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162A" w14:textId="77777777" w:rsidR="008B0C46" w:rsidRDefault="008B0C46">
      <w:pPr>
        <w:pStyle w:val="Default"/>
        <w:rPr>
          <w:rStyle w:val="Hyperlink"/>
          <w:rFonts w:asciiTheme="minorHAnsi" w:hAnsiTheme="minorHAnsi" w:cstheme="minorHAnsi"/>
          <w:sz w:val="20"/>
          <w:szCs w:val="20"/>
        </w:rPr>
      </w:pPr>
      <w:bookmarkStart w:id="0" w:name="_Hlk138422302"/>
    </w:p>
    <w:p w14:paraId="3AB44DF5" w14:textId="77777777" w:rsidR="008B0C46" w:rsidRDefault="0010127C">
      <w:pPr>
        <w:spacing w:after="0" w:line="240" w:lineRule="auto"/>
        <w:jc w:val="center"/>
        <w:rPr>
          <w:rFonts w:ascii="Times New Roman" w:hAnsi="Times New Roman" w:cs="Times New Roman"/>
          <w:b/>
          <w:bCs/>
          <w:sz w:val="36"/>
          <w:szCs w:val="36"/>
          <w:lang w:bidi="te-IN"/>
        </w:rPr>
      </w:pPr>
      <w:r>
        <w:rPr>
          <w:rFonts w:ascii="Times New Roman" w:hAnsi="Times New Roman" w:cs="Times New Roman"/>
          <w:b/>
          <w:bCs/>
          <w:sz w:val="36"/>
          <w:szCs w:val="36"/>
          <w:lang w:bidi="te-IN"/>
        </w:rPr>
        <w:t>Evlilik ve Boşanma</w:t>
      </w:r>
    </w:p>
    <w:p w14:paraId="27CA0A3E" w14:textId="77777777" w:rsidR="00902205" w:rsidRDefault="00902205" w:rsidP="00902205">
      <w:pPr>
        <w:spacing w:after="0" w:line="240" w:lineRule="auto"/>
        <w:jc w:val="center"/>
        <w:rPr>
          <w:rFonts w:ascii="Times New Roman" w:hAnsi="Times New Roman" w:cs="Times New Roman"/>
          <w:b/>
          <w:bCs/>
          <w:sz w:val="24"/>
          <w:szCs w:val="24"/>
          <w:lang w:bidi="te-IN"/>
        </w:rPr>
      </w:pPr>
      <w:r>
        <w:rPr>
          <w:rFonts w:ascii="Times New Roman" w:hAnsi="Times New Roman" w:cs="Times New Roman"/>
          <w:b/>
          <w:bCs/>
          <w:sz w:val="24"/>
          <w:szCs w:val="24"/>
          <w:lang w:bidi="te-IN"/>
        </w:rPr>
        <w:t>Randolpn Dunn</w:t>
      </w:r>
    </w:p>
    <w:p w14:paraId="7D2C09D4" w14:textId="58FAC7A6" w:rsidR="008B0C46" w:rsidRDefault="0010127C">
      <w:pPr>
        <w:spacing w:after="0" w:line="24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Evlilik</w:t>
      </w:r>
    </w:p>
    <w:p w14:paraId="1D8210F7" w14:textId="77777777" w:rsidR="008B0C46" w:rsidRDefault="008B0C46">
      <w:pPr>
        <w:spacing w:after="0" w:line="240" w:lineRule="auto"/>
        <w:jc w:val="both"/>
        <w:rPr>
          <w:rFonts w:ascii="Times New Roman" w:hAnsi="Times New Roman" w:cs="Times New Roman"/>
          <w:b/>
          <w:bCs/>
          <w:sz w:val="24"/>
          <w:szCs w:val="24"/>
        </w:rPr>
      </w:pPr>
    </w:p>
    <w:p w14:paraId="21D18C74"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Tanrı insanı yarattı ve onu Aden Bahçesi'ne yerleştirerek onun fiziksel ihtiyaçlarını karşıladı. Sonra bir arkadaş yarattı</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çünkü “insanın yalnız kalması iyi değildi” (Yaratılış 2:18). Rab Tanrı, adamdan aldığı kaburga kemiğinden bir kadın biçimini aldı ve</w:t>
      </w:r>
      <w:r>
        <w:rPr>
          <w:rFonts w:ascii="Times New Roman" w:hAnsi="Times New Roman" w:cs="Times New Roman"/>
          <w:sz w:val="24"/>
          <w:szCs w:val="24"/>
        </w:rPr>
        <w:t xml:space="preserve"> onu adama getirdi. Adam, "Bu artık benim kemiklerimden kemik, etimden ettir" dedi, "İnsandan alındığı için ona Kadın denilecek."</w:t>
      </w:r>
    </w:p>
    <w:p w14:paraId="7F0604DF" w14:textId="77777777" w:rsidR="008B0C46" w:rsidRDefault="008B0C46">
      <w:pPr>
        <w:spacing w:after="0" w:line="240" w:lineRule="auto"/>
        <w:jc w:val="both"/>
        <w:rPr>
          <w:rFonts w:ascii="Times New Roman" w:hAnsi="Times New Roman" w:cs="Times New Roman"/>
          <w:sz w:val="24"/>
          <w:szCs w:val="24"/>
        </w:rPr>
      </w:pPr>
    </w:p>
    <w:p w14:paraId="24F5CAD6" w14:textId="77777777" w:rsidR="008B0C46" w:rsidRDefault="0010127C">
      <w:pPr>
        <w:contextualSpacing/>
        <w:jc w:val="both"/>
        <w:rPr>
          <w:sz w:val="24"/>
          <w:szCs w:val="24"/>
        </w:rPr>
      </w:pPr>
      <w:r>
        <w:rPr>
          <w:sz w:val="24"/>
          <w:szCs w:val="24"/>
        </w:rPr>
        <w:t>Adem'e bir arkadaş verildi: "Adam, babasını ve annesini bırakıp karısına sımsıkı sarılacak, birleşecek ve onlar tek beden ola</w:t>
      </w:r>
      <w:r>
        <w:rPr>
          <w:sz w:val="24"/>
          <w:szCs w:val="24"/>
        </w:rPr>
        <w:t>caklar (evlilik). Evlilik, her birinin diğeri için en iyi olanı ararken kendini bir kenara bırakıp birlik ve sadakat antlaşmasıdır.</w:t>
      </w:r>
    </w:p>
    <w:p w14:paraId="047335E8" w14:textId="77777777" w:rsidR="008B0C46" w:rsidRDefault="008B0C46">
      <w:pPr>
        <w:spacing w:after="0" w:line="240" w:lineRule="auto"/>
        <w:jc w:val="both"/>
        <w:rPr>
          <w:rFonts w:ascii="Times New Roman" w:hAnsi="Times New Roman" w:cs="Times New Roman"/>
          <w:sz w:val="24"/>
          <w:szCs w:val="24"/>
        </w:rPr>
      </w:pPr>
    </w:p>
    <w:p w14:paraId="52E7C7AB"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nedenle adam annesini babasını bırakıp karısına bağlanacak (ayrılmalı, KJV) [bağlanacak, yapıştırılacak, </w:t>
      </w:r>
      <w:r>
        <w:rPr>
          <w:rFonts w:ascii="Times New Roman" w:hAnsi="Times New Roman" w:cs="Times New Roman"/>
          <w:sz w:val="24"/>
          <w:szCs w:val="24"/>
        </w:rPr>
        <w:t>birleşecek]; ve tek beden olacaklar.” (Yaratılış 2:22-25 NASU)</w:t>
      </w:r>
    </w:p>
    <w:p w14:paraId="20E3C26A" w14:textId="77777777" w:rsidR="008B0C46" w:rsidRDefault="008B0C46">
      <w:pPr>
        <w:spacing w:after="0" w:line="240" w:lineRule="auto"/>
        <w:jc w:val="both"/>
        <w:rPr>
          <w:rFonts w:ascii="Times New Roman" w:hAnsi="Times New Roman" w:cs="Times New Roman"/>
          <w:sz w:val="24"/>
          <w:szCs w:val="24"/>
        </w:rPr>
      </w:pPr>
    </w:p>
    <w:p w14:paraId="5CA6276F"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Çoğu Doğulu arasında olduğu gibi İbraniler arasında evlilik, aşk veya şefkatin sonucundan ziyade yasal bir sözleşmeydi (Uluslararası Standart İncil Ansiklopedisi). Boşanma bir evliliğin yasal </w:t>
      </w:r>
      <w:r>
        <w:rPr>
          <w:rFonts w:ascii="Times New Roman" w:hAnsi="Times New Roman" w:cs="Times New Roman"/>
          <w:sz w:val="24"/>
          <w:szCs w:val="24"/>
        </w:rPr>
        <w:t>olarak sona ermesiydi (Nelson's Illustrated Bible Dictionary).</w:t>
      </w:r>
    </w:p>
    <w:p w14:paraId="6D43BFBD" w14:textId="77777777" w:rsidR="008B0C46" w:rsidRDefault="008B0C46">
      <w:pPr>
        <w:spacing w:after="0" w:line="240" w:lineRule="auto"/>
        <w:jc w:val="both"/>
        <w:rPr>
          <w:rFonts w:ascii="Times New Roman" w:hAnsi="Times New Roman" w:cs="Times New Roman"/>
          <w:sz w:val="24"/>
          <w:szCs w:val="24"/>
        </w:rPr>
      </w:pPr>
    </w:p>
    <w:p w14:paraId="5B1F9D82"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Yahudiler, esaretten sonra, yasaya aykırı olarak, evlendikleri yabancı kadınları işten çıkarmak zorunda kaldılar. (Ezra 10:11-19) (Easton'ın Kutsal Kitap Sözlüğü)</w:t>
      </w:r>
    </w:p>
    <w:p w14:paraId="66EA7B23" w14:textId="77777777" w:rsidR="008B0C46" w:rsidRDefault="008B0C46">
      <w:pPr>
        <w:spacing w:after="0" w:line="240" w:lineRule="auto"/>
        <w:jc w:val="both"/>
        <w:rPr>
          <w:rFonts w:ascii="Times New Roman" w:hAnsi="Times New Roman" w:cs="Times New Roman"/>
          <w:sz w:val="24"/>
          <w:szCs w:val="24"/>
        </w:rPr>
      </w:pPr>
    </w:p>
    <w:p w14:paraId="4C82D1AB"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"Eğer başka bir kadını [eş o</w:t>
      </w:r>
      <w:r>
        <w:rPr>
          <w:rFonts w:ascii="Times New Roman" w:hAnsi="Times New Roman" w:cs="Times New Roman"/>
          <w:sz w:val="24"/>
          <w:szCs w:val="24"/>
        </w:rPr>
        <w:t>larak] yanına alırsa, onun [diğer karısının] yiyeceğinden, giyeceğinden veya evlilik haklarından mahrum edemez. "Eğer onun için bu üç şeyi yapmazsa, o zaman o para ödemeden boşuna dışarı çıkmak. (Çıkış 21:10-11 NASU)</w:t>
      </w:r>
    </w:p>
    <w:p w14:paraId="51B272CC" w14:textId="77777777" w:rsidR="008B0C46" w:rsidRDefault="008B0C46">
      <w:pPr>
        <w:spacing w:after="0" w:line="240" w:lineRule="auto"/>
        <w:jc w:val="both"/>
        <w:rPr>
          <w:rFonts w:ascii="Times New Roman" w:hAnsi="Times New Roman" w:cs="Times New Roman"/>
          <w:sz w:val="24"/>
          <w:szCs w:val="24"/>
        </w:rPr>
      </w:pPr>
    </w:p>
    <w:p w14:paraId="45EAE89B"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“Çünkü o (Tamar) Şelah'ın büyüdüğünü v</w:t>
      </w:r>
      <w:r>
        <w:rPr>
          <w:rFonts w:ascii="Times New Roman" w:hAnsi="Times New Roman" w:cs="Times New Roman"/>
          <w:sz w:val="24"/>
          <w:szCs w:val="24"/>
        </w:rPr>
        <w:t xml:space="preserve">e kendisine evlenme olarak verilmediğini gördü. Yahuda onu görünce onun bir fahişe olduğunu sandı çünkü yüzünü kapatmıştı. Yol kenarında ona dönüp 'Gel, yanına gireyim' dedi çünkü onun gelini olduğunu bilmiyordu." … “Ondan hamile kaldı. Sonra kalkıp gitti </w:t>
      </w:r>
      <w:r>
        <w:rPr>
          <w:rFonts w:ascii="Times New Roman" w:hAnsi="Times New Roman" w:cs="Times New Roman"/>
          <w:sz w:val="24"/>
          <w:szCs w:val="24"/>
        </w:rPr>
        <w:t>ve peçesini çıkarıp dulluğunun giysilerini giydi.” (Yaratılış 38:14-16; 18-19 ESV) Yakup onun bir eş değil, fahişe, fahişe olduğunu düşünüyordu.</w:t>
      </w:r>
    </w:p>
    <w:p w14:paraId="5FEA5CBF" w14:textId="77777777" w:rsidR="008B0C46" w:rsidRDefault="008B0C46">
      <w:pPr>
        <w:spacing w:after="0" w:line="240" w:lineRule="auto"/>
        <w:jc w:val="both"/>
        <w:rPr>
          <w:rFonts w:ascii="Times New Roman" w:hAnsi="Times New Roman" w:cs="Times New Roman"/>
          <w:sz w:val="24"/>
          <w:szCs w:val="24"/>
        </w:rPr>
      </w:pPr>
    </w:p>
    <w:p w14:paraId="3CF4EE71"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“Rab'bin sunağını gözyaşlarıyla, ağlayarak ve inleyerek dolduruyorsunuz çünkü o artık sunuya bakmıyor ve sizin</w:t>
      </w:r>
      <w:r>
        <w:rPr>
          <w:rFonts w:ascii="Times New Roman" w:hAnsi="Times New Roman" w:cs="Times New Roman"/>
          <w:sz w:val="24"/>
          <w:szCs w:val="24"/>
        </w:rPr>
        <w:t xml:space="preserve"> elinizden gelen lütufla onu kabul etmiyor. Ama siz "Neden yapmıyor?" diyorsunuz. Çünkü Rab, seninle gençliğinde sadakatsizlik ettiğin karın arasında şahitti; oysa o senin arkadaşın ve antlaşmayla eşindir.</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(Mal 2:13-15 ESV) Karısıyla olan antlaşmasını boz</w:t>
      </w:r>
      <w:r>
        <w:rPr>
          <w:rFonts w:ascii="Times New Roman" w:hAnsi="Times New Roman" w:cs="Times New Roman"/>
          <w:sz w:val="24"/>
          <w:szCs w:val="24"/>
        </w:rPr>
        <w:t>muştur.</w:t>
      </w:r>
    </w:p>
    <w:p w14:paraId="1B6C43D6" w14:textId="77777777" w:rsidR="008B0C46" w:rsidRDefault="008B0C46">
      <w:pPr>
        <w:spacing w:after="0" w:line="240" w:lineRule="auto"/>
        <w:jc w:val="both"/>
        <w:rPr>
          <w:rFonts w:ascii="Times New Roman" w:hAnsi="Times New Roman" w:cs="Times New Roman"/>
          <w:sz w:val="24"/>
          <w:szCs w:val="24"/>
          <w:u w:val="single"/>
          <w:lang w:bidi="te-IN"/>
        </w:rPr>
      </w:pPr>
    </w:p>
    <w:p w14:paraId="237339F7" w14:textId="77777777" w:rsidR="008B0C46" w:rsidRDefault="0010127C">
      <w:p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u w:val="single"/>
          <w:lang w:bidi="te-IN"/>
        </w:rPr>
        <w:t>Sözleşme kapsamındayken zaman geçtikçe</w:t>
      </w:r>
      <w:r>
        <w:rPr>
          <w:rFonts w:ascii="Times New Roman" w:hAnsi="Times New Roman" w:cs="Times New Roman"/>
          <w:sz w:val="24"/>
          <w:szCs w:val="24"/>
          <w:vertAlign w:val="superscript"/>
          <w:lang w:bidi="te-IN"/>
        </w:rPr>
        <w:t>2</w:t>
      </w:r>
      <w:r>
        <w:rPr>
          <w:rFonts w:ascii="Times New Roman" w:hAnsi="Times New Roman" w:cs="Times New Roman"/>
          <w:sz w:val="24"/>
          <w:szCs w:val="24"/>
          <w:u w:val="single"/>
          <w:lang w:bidi="te-IN"/>
        </w:rPr>
        <w:t>Tanrı Musa aracılığıyla yarattı</w:t>
      </w:r>
      <w:r>
        <w:rPr>
          <w:rFonts w:ascii="Times New Roman" w:hAnsi="Times New Roman" w:cs="Times New Roman"/>
          <w:sz w:val="24"/>
          <w:szCs w:val="24"/>
          <w:lang w:bidi="te-IN"/>
        </w:rPr>
        <w:t>evin reisi olan baba ile eşi ve çocukları üzerindeki kontrol/otorite arasında çeşitli durumlar vardı.</w:t>
      </w:r>
    </w:p>
    <w:p w14:paraId="16838EAD" w14:textId="77777777" w:rsidR="008B0C46" w:rsidRDefault="0010127C">
      <w:pPr>
        <w:pStyle w:val="ListParagraph"/>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Bir kadın evlendiğinde babasının kontrolünü bırakır.</w:t>
      </w:r>
    </w:p>
    <w:p w14:paraId="5005436F"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Kocanın karısı üzerind</w:t>
      </w:r>
      <w:r>
        <w:rPr>
          <w:rFonts w:ascii="Times New Roman" w:hAnsi="Times New Roman" w:cs="Times New Roman"/>
          <w:sz w:val="24"/>
          <w:szCs w:val="24"/>
          <w:lang w:bidi="te-IN"/>
        </w:rPr>
        <w:t>e tam kontrolü vardı - Kocanın Yasası.</w:t>
      </w:r>
    </w:p>
    <w:p w14:paraId="74F8E930"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Evlilik dışı cinsel ilişki zinadır.</w:t>
      </w:r>
    </w:p>
    <w:p w14:paraId="0C16DDE9" w14:textId="77777777" w:rsidR="008B0C46" w:rsidRDefault="0010127C">
      <w:pPr>
        <w:pStyle w:val="ListParagraph"/>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Koca, boşanma belgesi olmadan karısını uzaklaştırabilir (uzaklaştırabilir), böylece evlilik sorumluluklarını yerine getirmiş olmaz.</w:t>
      </w:r>
    </w:p>
    <w:p w14:paraId="644BF6B4" w14:textId="77777777" w:rsidR="008B0C46" w:rsidRDefault="0010127C">
      <w:pPr>
        <w:pStyle w:val="ListParagraph"/>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lastRenderedPageBreak/>
        <w:t>Koca, karısına “boşanma senedi” vererek onu boşay</w:t>
      </w:r>
      <w:r>
        <w:rPr>
          <w:rFonts w:ascii="Times New Roman" w:hAnsi="Times New Roman" w:cs="Times New Roman"/>
          <w:sz w:val="24"/>
          <w:szCs w:val="24"/>
          <w:lang w:bidi="te-IN"/>
        </w:rPr>
        <w:t>abilir.</w:t>
      </w:r>
    </w:p>
    <w:p w14:paraId="51444708"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Boşanma belgesi evlilik akdini bozar, dolayısıyla artık evli değillerdir.</w:t>
      </w:r>
    </w:p>
    <w:p w14:paraId="4365F079"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Kadının çok az hakkı var ya da hiç yok; kocasından boşanamaz.</w:t>
      </w:r>
    </w:p>
    <w:p w14:paraId="38C72162"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Boşanma belgesi olmayan bir eş hâlâ yasal olarak evlidir</w:t>
      </w:r>
    </w:p>
    <w:p w14:paraId="4A5874C2"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 xml:space="preserve">Boşanmış bir eş, zina yapmadan başka biriyle </w:t>
      </w:r>
      <w:r>
        <w:rPr>
          <w:rFonts w:ascii="Times New Roman" w:hAnsi="Times New Roman" w:cs="Times New Roman"/>
          <w:sz w:val="24"/>
          <w:szCs w:val="24"/>
          <w:lang w:bidi="te-IN"/>
        </w:rPr>
        <w:t>evlenebilir</w:t>
      </w:r>
    </w:p>
    <w:p w14:paraId="3E840D3E"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Evlilik ölümle sona erer ve kocanın hukuku sona erer</w:t>
      </w:r>
    </w:p>
    <w:p w14:paraId="6AFCEA66" w14:textId="77777777" w:rsidR="008B0C46" w:rsidRDefault="0010127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Dullar yeni bir evlilik sözleşmesi yapmakta özgürdür.</w:t>
      </w:r>
    </w:p>
    <w:p w14:paraId="03B933F5" w14:textId="77777777" w:rsidR="008B0C46" w:rsidRDefault="008B0C46">
      <w:pPr>
        <w:spacing w:after="0" w:line="240" w:lineRule="auto"/>
        <w:jc w:val="both"/>
        <w:rPr>
          <w:rFonts w:ascii="Times New Roman" w:hAnsi="Times New Roman" w:cs="Times New Roman"/>
          <w:b/>
          <w:bCs/>
          <w:sz w:val="24"/>
          <w:szCs w:val="24"/>
          <w:lang w:bidi="te-IN"/>
        </w:rPr>
      </w:pPr>
    </w:p>
    <w:p w14:paraId="730AFCDE"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Evlenme nedeni</w:t>
      </w:r>
      <w:r>
        <w:rPr>
          <w:rStyle w:val="FootnoteReference"/>
          <w:rFonts w:ascii="Times New Roman" w:hAnsi="Times New Roman" w:cs="Times New Roman"/>
          <w:bCs/>
          <w:sz w:val="24"/>
          <w:szCs w:val="24"/>
        </w:rPr>
        <w:footnoteReference w:id="3"/>
      </w:r>
    </w:p>
    <w:p w14:paraId="0793B9B4" w14:textId="77777777" w:rsidR="008B0C46" w:rsidRDefault="0010127C">
      <w:pPr>
        <w:numPr>
          <w:ilvl w:val="0"/>
          <w:numId w:val="12"/>
        </w:numPr>
        <w:spacing w:after="0" w:line="240" w:lineRule="auto"/>
        <w:ind w:left="360"/>
        <w:jc w:val="both"/>
        <w:rPr>
          <w:rFonts w:ascii="Times New Roman" w:hAnsi="Times New Roman" w:cs="Times New Roman"/>
          <w:sz w:val="24"/>
          <w:szCs w:val="24"/>
          <w:lang w:bidi="te-IN"/>
        </w:rPr>
      </w:pPr>
      <w:r>
        <w:rPr>
          <w:rFonts w:ascii="Times New Roman" w:hAnsi="Times New Roman" w:cs="Times New Roman"/>
          <w:sz w:val="24"/>
          <w:szCs w:val="24"/>
        </w:rPr>
        <w:t>Pavlus 1 Korintliler 7'de 1. ayette bekarlara hitap ediyor: "Bir erkeğin dokunmaması iyidir</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bir kadın" ve 2. ayette "Fakat cinsel ahlaksızlığın cazibesinden dolayı, her erkeğin kendi karısı ve her kadının da kendi kocası olması gerekir" (RSV).</w:t>
      </w:r>
    </w:p>
    <w:p w14:paraId="4947D4FA" w14:textId="77777777" w:rsidR="008B0C46" w:rsidRDefault="0010127C">
      <w:pPr>
        <w:numPr>
          <w:ilvl w:val="0"/>
          <w:numId w:val="12"/>
        </w:numPr>
        <w:spacing w:after="0" w:line="240" w:lineRule="auto"/>
        <w:ind w:left="360"/>
        <w:jc w:val="both"/>
        <w:rPr>
          <w:rFonts w:ascii="Times New Roman" w:hAnsi="Times New Roman" w:cs="Times New Roman"/>
          <w:sz w:val="24"/>
          <w:szCs w:val="24"/>
          <w:lang w:bidi="te-IN"/>
        </w:rPr>
      </w:pPr>
      <w:r>
        <w:rPr>
          <w:rFonts w:ascii="Times New Roman" w:hAnsi="Times New Roman" w:cs="Times New Roman"/>
          <w:sz w:val="24"/>
          <w:szCs w:val="24"/>
        </w:rPr>
        <w:t>“Mevcut sık</w:t>
      </w:r>
      <w:r>
        <w:rPr>
          <w:rFonts w:ascii="Times New Roman" w:hAnsi="Times New Roman" w:cs="Times New Roman"/>
          <w:sz w:val="24"/>
          <w:szCs w:val="24"/>
        </w:rPr>
        <w:t>ıntı göz önüne alındığında, kişinin olduğu gibi kalması iyidir. Bağlı mısın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bir eşe mi? Özgür olmaya çalışmayın.</w:t>
      </w:r>
    </w:p>
    <w:p w14:paraId="63C26990" w14:textId="77777777" w:rsidR="008B0C46" w:rsidRDefault="0010127C">
      <w:pPr>
        <w:pStyle w:val="ListParagraph"/>
        <w:numPr>
          <w:ilvl w:val="0"/>
          <w:numId w:val="12"/>
        </w:numPr>
        <w:spacing w:after="0" w:line="240" w:lineRule="auto"/>
        <w:ind w:left="360"/>
        <w:jc w:val="both"/>
        <w:rPr>
          <w:rFonts w:ascii="Times New Roman" w:hAnsi="Times New Roman" w:cs="Times New Roman"/>
          <w:sz w:val="24"/>
          <w:szCs w:val="24"/>
          <w:lang w:bidi="te-IN"/>
        </w:rPr>
      </w:pPr>
      <w:r>
        <w:rPr>
          <w:rFonts w:ascii="Times New Roman" w:hAnsi="Times New Roman" w:cs="Times New Roman"/>
          <w:sz w:val="24"/>
          <w:szCs w:val="24"/>
        </w:rPr>
        <w:t>Siz ücretsiz misiniz</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(ASV, KJV'yi kaybettiler) [artık evli durumda değiller] bir eşten mi? Bir eş aramayın. Ama evlenirseniz günah işlemiş ol</w:t>
      </w:r>
      <w:r>
        <w:rPr>
          <w:rFonts w:ascii="Times New Roman" w:hAnsi="Times New Roman" w:cs="Times New Roman"/>
          <w:sz w:val="24"/>
          <w:szCs w:val="24"/>
        </w:rPr>
        <w:t>mazsınız ve nişanlı bir kadın evlenirse günah işlemiş olmaz” (1 Korintliler 7:26-28a ESV).</w:t>
      </w:r>
      <w:bookmarkStart w:id="1" w:name="_Hlk2799964"/>
      <w:bookmarkEnd w:id="1"/>
    </w:p>
    <w:p w14:paraId="3458A4FC" w14:textId="77777777" w:rsidR="008B0C46" w:rsidRDefault="0010127C">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“Yine de zinadan kaçınmak için her erkeğin kendi karısı, her kadının da kendi kocası olsun (1 Korintliler 7:1-2 KJV).</w:t>
      </w:r>
    </w:p>
    <w:p w14:paraId="47BE320F" w14:textId="77777777" w:rsidR="008B0C46" w:rsidRDefault="0010127C">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“Evli olmayan 6 kişiye ve dullara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Benim gibi b</w:t>
      </w:r>
      <w:r>
        <w:rPr>
          <w:rFonts w:ascii="Times New Roman" w:hAnsi="Times New Roman" w:cs="Times New Roman"/>
          <w:sz w:val="24"/>
          <w:szCs w:val="24"/>
        </w:rPr>
        <w:t>ekar kalmalarının onlar için iyi olduğunu söylüyorum. Ancak (cinsel tutkuları üzerinde) nefslerine hakim olamıyorlarsa evlenmeleri gerekir. Çünkü tutkuyla yanıp tutuşmaktansa evlenmek daha iyidir” (1 Korintliler 7:8-9 ESV).</w:t>
      </w:r>
    </w:p>
    <w:p w14:paraId="66935379" w14:textId="77777777" w:rsidR="008B0C46" w:rsidRDefault="0010127C">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“Evliliğin herkes arasında şeref</w:t>
      </w:r>
      <w:r>
        <w:rPr>
          <w:rFonts w:ascii="Times New Roman" w:hAnsi="Times New Roman" w:cs="Times New Roman"/>
          <w:sz w:val="24"/>
          <w:szCs w:val="24"/>
        </w:rPr>
        <w:t>li olmasını sağlayın ve evlilik yatağının kirlenmemesine izin verin, çünkü Tanrı cinsel açıdan ahlaksız (zina yapanlar - NASU) ve zina yapanları yargılayacaktır”</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(İbraniler 13:4-5 ESV).</w:t>
      </w:r>
    </w:p>
    <w:p w14:paraId="3CF6239F" w14:textId="77777777" w:rsidR="008B0C46" w:rsidRDefault="0010127C">
      <w:pPr>
        <w:numPr>
          <w:ilvl w:val="0"/>
          <w:numId w:val="4"/>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Tanrı, yaratılış sürecinde tasarladığı gibi, insanın yalnız kalmasını</w:t>
      </w:r>
      <w:r>
        <w:rPr>
          <w:rFonts w:ascii="Times New Roman" w:hAnsi="Times New Roman" w:cs="Times New Roman"/>
          <w:sz w:val="24"/>
          <w:szCs w:val="24"/>
        </w:rPr>
        <w:t>n iyi olmadığını ve onun uygun bir arkadaşa, eşine, yardımcısına, bir eşe ihtiyacı olduğunu belirtmiştir. Böylece, onların bedensel arzularını, arkadaşlıklarını ve cinsel tutkularını tatmin etmek için, evlilik dediğimiz antlaşma ilişkisi yoluyla erkek ve k</w:t>
      </w:r>
      <w:r>
        <w:rPr>
          <w:rFonts w:ascii="Times New Roman" w:hAnsi="Times New Roman" w:cs="Times New Roman"/>
          <w:sz w:val="24"/>
          <w:szCs w:val="24"/>
        </w:rPr>
        <w:t>adını bir araya getirdi. Bu nedenle evlilik onurludur, günah değildir.</w:t>
      </w:r>
    </w:p>
    <w:p w14:paraId="49C15C5C" w14:textId="77777777" w:rsidR="008B0C46" w:rsidRDefault="0010127C">
      <w:pPr>
        <w:numPr>
          <w:ilvl w:val="0"/>
          <w:numId w:val="4"/>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Evlilik dışında, her türlü cinsel ilişkide bulunarak (zina) cinsel arzuların peşinde koşmak günahtır.</w:t>
      </w:r>
    </w:p>
    <w:p w14:paraId="1A0107D8" w14:textId="77777777" w:rsidR="008B0C46" w:rsidRDefault="0010127C">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Cinsel arzular kontrol edilebiliyorsa evlenmeye gerek yoktur; örneğin Paul.</w:t>
      </w:r>
    </w:p>
    <w:p w14:paraId="3496BBD1" w14:textId="77777777" w:rsidR="008B0C46" w:rsidRDefault="0010127C">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Hiç evlenmemiş, boşanmış ve dul olanların cinsel arzuları vardır. Cinsel arzularını kontrol edemiyorlarsa evlenmeleri tavsiye edilir.</w:t>
      </w:r>
    </w:p>
    <w:p w14:paraId="15B00C4E" w14:textId="77777777" w:rsidR="008B0C46" w:rsidRDefault="008B0C46">
      <w:pPr>
        <w:spacing w:after="0" w:line="240" w:lineRule="auto"/>
        <w:jc w:val="both"/>
        <w:rPr>
          <w:rFonts w:ascii="Times New Roman" w:hAnsi="Times New Roman" w:cs="Times New Roman"/>
          <w:b/>
          <w:sz w:val="24"/>
          <w:szCs w:val="24"/>
          <w:u w:val="single"/>
        </w:rPr>
      </w:pPr>
    </w:p>
    <w:p w14:paraId="1DD4DBD6" w14:textId="77777777" w:rsidR="008B0C46" w:rsidRDefault="0010127C">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Evlilik Anlaşması 2</w:t>
      </w:r>
    </w:p>
    <w:p w14:paraId="0A026FDF"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Malachi, antlaşma gereği </w:t>
      </w:r>
      <w:r>
        <w:rPr>
          <w:rFonts w:ascii="Times New Roman" w:hAnsi="Times New Roman" w:cs="Times New Roman"/>
          <w:sz w:val="24"/>
          <w:szCs w:val="24"/>
        </w:rPr>
        <w:t>senin karın olduğunu söyledi” (2:14).</w:t>
      </w:r>
    </w:p>
    <w:p w14:paraId="1A8A6A4C" w14:textId="77777777" w:rsidR="008B0C46" w:rsidRDefault="0010127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Bir antlaşma, birbirine olan inanç ve güvene dayanan ve birbirini onurlandıran bağlayıcı bir anlaşmadır. Antlaşmanın şartlarına aykırı eylemler, imanı ve güveni yok ederek antlaşmayı bozar.</w:t>
      </w:r>
    </w:p>
    <w:p w14:paraId="4B1CA67F" w14:textId="77777777" w:rsidR="008B0C46" w:rsidRDefault="0010127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Tanrı, insanla, insanın Kend</w:t>
      </w:r>
      <w:r>
        <w:rPr>
          <w:rFonts w:ascii="Times New Roman" w:hAnsi="Times New Roman" w:cs="Times New Roman"/>
          <w:sz w:val="24"/>
          <w:szCs w:val="24"/>
        </w:rPr>
        <w:t>isine sadık kalmasını [başka tanrılara ibadet etmemesini] gerektiren çeşitli antlaşmalar yaptı. Onlar O'nunla olan bu antlaşmalarını sürekli bozdular ama O, tövbe edip O'na döndüklerinde onları her zaman bağışladı; hayatlarında bir U dönüşü yaptılar.</w:t>
      </w:r>
    </w:p>
    <w:p w14:paraId="252C3B84" w14:textId="77777777" w:rsidR="008B0C46" w:rsidRDefault="0010127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Tanrı</w:t>
      </w:r>
      <w:r>
        <w:rPr>
          <w:rFonts w:ascii="Times New Roman" w:hAnsi="Times New Roman" w:cs="Times New Roman"/>
          <w:sz w:val="24"/>
          <w:szCs w:val="24"/>
        </w:rPr>
        <w:t>, zina olan boşanma günahından, antlaşmayı bozmaktan nefret eder.</w:t>
      </w:r>
    </w:p>
    <w:p w14:paraId="2CF40794" w14:textId="77777777" w:rsidR="008B0C46" w:rsidRDefault="0010127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İnsan ne zaman antlaşmalarından birini bozar ya da feshederse, bu günahtır. Bu nedenle evlilik sözleşmesini bozmak günahtır.</w:t>
      </w:r>
    </w:p>
    <w:p w14:paraId="28D37D54"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Yeremya, Hortumlar ve Hezekiel'de zinaya ilişkin on yedi atıf var</w:t>
      </w:r>
      <w:r>
        <w:rPr>
          <w:rFonts w:ascii="Times New Roman" w:hAnsi="Times New Roman" w:cs="Times New Roman"/>
          <w:sz w:val="24"/>
          <w:szCs w:val="24"/>
        </w:rPr>
        <w:t>dır; bunların on dördü İsrail ve Yahuda'nın ruhsal yaşamda Tanrı ile olan antlaşmalarını bozmalarıyla ilgilidir. Zina, muhtemelen en çok fiziksel yaşamda eşiniz olmayan biriyle cinsel ilişkiden kaynaklanan bir anlaşmanın bozulmasıdır. evlilik akdini bozar.</w:t>
      </w:r>
      <w:r>
        <w:rPr>
          <w:rFonts w:ascii="Times New Roman" w:hAnsi="Times New Roman" w:cs="Times New Roman"/>
          <w:sz w:val="24"/>
          <w:szCs w:val="24"/>
        </w:rPr>
        <w:t xml:space="preserve"> Bu nedenle zina nedeniyle antlaşma bozulur.</w:t>
      </w:r>
    </w:p>
    <w:p w14:paraId="547BBAB5" w14:textId="77777777" w:rsidR="008B0C46" w:rsidRDefault="008B0C46">
      <w:pPr>
        <w:spacing w:after="0" w:line="240" w:lineRule="auto"/>
        <w:jc w:val="both"/>
        <w:rPr>
          <w:rFonts w:ascii="Times New Roman" w:hAnsi="Times New Roman" w:cs="Times New Roman"/>
          <w:sz w:val="24"/>
          <w:szCs w:val="24"/>
        </w:rPr>
      </w:pPr>
    </w:p>
    <w:p w14:paraId="29B69EA0" w14:textId="77777777" w:rsidR="008B0C46" w:rsidRDefault="0010127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Kocanın hukuku</w:t>
      </w:r>
    </w:p>
    <w:p w14:paraId="5DF0370A" w14:textId="77777777" w:rsidR="008B0C46" w:rsidRDefault="0010127C">
      <w:pPr>
        <w:numPr>
          <w:ilvl w:val="0"/>
          <w:numId w:val="13"/>
        </w:numPr>
        <w:spacing w:after="0" w:line="240" w:lineRule="auto"/>
        <w:ind w:left="450"/>
        <w:jc w:val="both"/>
        <w:rPr>
          <w:rFonts w:ascii="Times New Roman" w:hAnsi="Times New Roman" w:cs="Times New Roman"/>
          <w:sz w:val="24"/>
          <w:szCs w:val="24"/>
          <w:lang w:bidi="te-IN"/>
        </w:rPr>
      </w:pPr>
      <w:r>
        <w:rPr>
          <w:rFonts w:ascii="Times New Roman" w:hAnsi="Times New Roman" w:cs="Times New Roman"/>
          <w:sz w:val="24"/>
          <w:szCs w:val="24"/>
          <w:lang w:bidi="te-IN"/>
        </w:rPr>
        <w:t>“Kardeşler, Kanun'u bilen insanlarla konuştuğum için Kanun'un kendi iddialarını dayatabileceğinin farkında değil misiniz [bağlayıcıdır – ESV; hakimiyet-ASV'ye sahiptir; Bir kişi üzerinde yalnızca</w:t>
      </w:r>
      <w:r>
        <w:rPr>
          <w:rFonts w:ascii="Times New Roman" w:hAnsi="Times New Roman" w:cs="Times New Roman"/>
          <w:sz w:val="24"/>
          <w:szCs w:val="24"/>
          <w:lang w:bidi="te-IN"/>
        </w:rPr>
        <w:t xml:space="preserve"> hayatta olduğu sürece yasal bir sözleşme yapılabilir mi? Çünkü evli bir kadın, kocası yaşarken Kanuna göre ona bağlıdır; fakat kocası ölürse kocasıyla ilgili Kanundan muaf olur” (Romalılar 7:1, 2 - ISV).</w:t>
      </w:r>
    </w:p>
    <w:p w14:paraId="637C6F72" w14:textId="77777777" w:rsidR="008B0C46" w:rsidRDefault="0010127C">
      <w:pPr>
        <w:numPr>
          <w:ilvl w:val="0"/>
          <w:numId w:val="11"/>
        </w:numPr>
        <w:spacing w:after="0" w:line="240" w:lineRule="auto"/>
        <w:ind w:left="72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NASB şunu okuyor: "-- kocaya ilişkin yasadan çıkarı</w:t>
      </w:r>
      <w:r>
        <w:rPr>
          <w:rFonts w:ascii="Times New Roman" w:eastAsia="Times New Roman" w:hAnsi="Times New Roman" w:cs="Times New Roman"/>
          <w:color w:val="000000"/>
          <w:sz w:val="24"/>
          <w:szCs w:val="24"/>
          <w:lang w:bidi="te-IN"/>
        </w:rPr>
        <w:t xml:space="preserve">ldı." Daha doğrusu, Yunanca metin şunu belirtir: "-- erkek/koca kanunundan." Bir kez daha, bu tür yasa ve geleneklerle erkeğe kadın üzerinde verilen mutlak otorite ve hakimiyetin doğası tespit edilmektedir. Açıkça söylemek gerekirse kadından ziyade erkeği </w:t>
      </w:r>
      <w:r>
        <w:rPr>
          <w:rFonts w:ascii="Times New Roman" w:eastAsia="Times New Roman" w:hAnsi="Times New Roman" w:cs="Times New Roman"/>
          <w:color w:val="000000"/>
          <w:sz w:val="24"/>
          <w:szCs w:val="24"/>
          <w:lang w:bidi="te-IN"/>
        </w:rPr>
        <w:t>tercih eden hukuktu. Antik, daha ilkel kültürlerde sıklıkla görülen eşitsizlikler bunlardı. Bu "koca kanunu" böylece evlilik ilişkisinin neredeyse tüm alanlarında erkek egemenliğine ve "efendiliğe" izin veriyordu.</w:t>
      </w:r>
    </w:p>
    <w:p w14:paraId="37CC4913" w14:textId="77777777" w:rsidR="008B0C46" w:rsidRDefault="008B0C46">
      <w:pPr>
        <w:spacing w:after="0" w:line="240" w:lineRule="auto"/>
        <w:ind w:left="720"/>
        <w:jc w:val="both"/>
        <w:rPr>
          <w:rFonts w:ascii="Times New Roman" w:eastAsia="Times New Roman" w:hAnsi="Times New Roman" w:cs="Times New Roman"/>
          <w:color w:val="000000"/>
          <w:sz w:val="24"/>
          <w:szCs w:val="24"/>
          <w:lang w:bidi="te-IN"/>
        </w:rPr>
      </w:pPr>
    </w:p>
    <w:p w14:paraId="331C1D85" w14:textId="77777777" w:rsidR="008B0C46" w:rsidRDefault="0010127C">
      <w:pPr>
        <w:spacing w:after="0" w:line="240" w:lineRule="auto"/>
        <w:ind w:left="72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“Bu pasajda Pavlus'un vurguladığı noktayı</w:t>
      </w:r>
      <w:r>
        <w:rPr>
          <w:rFonts w:ascii="Times New Roman" w:eastAsia="Times New Roman" w:hAnsi="Times New Roman" w:cs="Times New Roman"/>
          <w:color w:val="000000"/>
          <w:sz w:val="24"/>
          <w:szCs w:val="24"/>
          <w:lang w:bidi="te-IN"/>
        </w:rPr>
        <w:t xml:space="preserve"> anlamak bizim için önemlidir. Pavlus evlilik, boşanma ve yeniden evlenmeye ilişkin "yasa koymuyor"; daha ziyade, kendi hukuki geleneklerini çok iyi bilen insanlara, hakim hukuki iklim altında, bir erkeğin karısı üzerinde bir tür "yasal efendilik" sahibi o</w:t>
      </w:r>
      <w:r>
        <w:rPr>
          <w:rFonts w:ascii="Times New Roman" w:eastAsia="Times New Roman" w:hAnsi="Times New Roman" w:cs="Times New Roman"/>
          <w:color w:val="000000"/>
          <w:sz w:val="24"/>
          <w:szCs w:val="24"/>
          <w:lang w:bidi="te-IN"/>
        </w:rPr>
        <w:t>lduğuna işaret ediyor. Kadın "kocanın kanunu"na tabiydi; erkeğe bağlıydı ve kendi başına yasal veya sosyal açıdan kabul edilebilir bir tahliyeyi güvence altına alamıyordu. Eğer kocası onu serbest bırakmak istemiyorsa, o zaman yasal olarak başvurabileceği t</w:t>
      </w:r>
      <w:r>
        <w:rPr>
          <w:rFonts w:ascii="Times New Roman" w:eastAsia="Times New Roman" w:hAnsi="Times New Roman" w:cs="Times New Roman"/>
          <w:color w:val="000000"/>
          <w:sz w:val="24"/>
          <w:szCs w:val="24"/>
          <w:lang w:bidi="te-IN"/>
        </w:rPr>
        <w:t>ek yol onun ölümünü beklemekti.”</w:t>
      </w:r>
      <w:r>
        <w:rPr>
          <w:rStyle w:val="FootnoteReference"/>
          <w:rFonts w:ascii="Times New Roman" w:eastAsia="Times New Roman" w:hAnsi="Times New Roman" w:cs="Times New Roman"/>
          <w:color w:val="000000"/>
          <w:sz w:val="24"/>
          <w:szCs w:val="24"/>
          <w:lang w:bidi="te-IN"/>
        </w:rPr>
        <w:footnoteReference w:id="9"/>
      </w:r>
      <w:r>
        <w:rPr>
          <w:rFonts w:ascii="Times New Roman" w:eastAsia="Times New Roman" w:hAnsi="Times New Roman" w:cs="Times New Roman"/>
          <w:color w:val="000000"/>
          <w:sz w:val="24"/>
          <w:szCs w:val="24"/>
          <w:lang w:bidi="te-IN"/>
        </w:rPr>
        <w:t xml:space="preserve"> </w:t>
      </w:r>
    </w:p>
    <w:p w14:paraId="58A532F5" w14:textId="77777777" w:rsidR="008B0C46" w:rsidRDefault="0010127C">
      <w:pPr>
        <w:pStyle w:val="ListParagraph"/>
        <w:numPr>
          <w:ilvl w:val="0"/>
          <w:numId w:val="19"/>
        </w:numPr>
        <w:spacing w:after="0" w:line="240" w:lineRule="auto"/>
        <w:ind w:left="108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Bugün ne Roma ne de Yahudi hukuku geçerli. Ancak antlaşmaları bozmak yine de günahtır. Bozulan evlilik anlaşmaları tövbe ve bağışlamayla onarılabilir.</w:t>
      </w:r>
    </w:p>
    <w:p w14:paraId="54A0D152" w14:textId="77777777" w:rsidR="008B0C46" w:rsidRDefault="008B0C46">
      <w:pPr>
        <w:pStyle w:val="ListParagraph"/>
        <w:spacing w:after="0" w:line="240" w:lineRule="auto"/>
        <w:ind w:left="1080"/>
        <w:jc w:val="both"/>
        <w:rPr>
          <w:rFonts w:ascii="Times New Roman" w:eastAsia="Times New Roman" w:hAnsi="Times New Roman" w:cs="Times New Roman"/>
          <w:color w:val="000000"/>
          <w:sz w:val="24"/>
          <w:szCs w:val="24"/>
          <w:lang w:bidi="te-IN"/>
        </w:rPr>
      </w:pPr>
    </w:p>
    <w:p w14:paraId="388B1B58" w14:textId="77777777" w:rsidR="008B0C46" w:rsidRDefault="0010127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Boşanma veya Uzaklaştırma</w:t>
      </w:r>
    </w:p>
    <w:p w14:paraId="4BA4CFAB" w14:textId="77777777" w:rsidR="008B0C46" w:rsidRDefault="0010127C">
      <w:pPr>
        <w:numPr>
          <w:ilvl w:val="0"/>
          <w:numId w:val="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“Ama sen ey kâhin, 8 yoldan saptın ve </w:t>
      </w:r>
      <w:r>
        <w:rPr>
          <w:rFonts w:ascii="Times New Roman" w:hAnsi="Times New Roman" w:cs="Times New Roman"/>
          <w:sz w:val="24"/>
          <w:szCs w:val="24"/>
        </w:rPr>
        <w:t>öğretişinle birçoklarını tökezlettin; Sen Levi'yle yaptığın antlaşmayı bozdun" diyor Her Şeye Gücü Yeten Rab. -- 11 Yahuda imanını bozdu</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İsrail'de ve Yeruşalim'de iğrenç bir şey yapıldı: Yahuda, yabancı bir tanrının kızıyla evlenerek RAB'bin sevdiği tapın</w:t>
      </w:r>
      <w:r>
        <w:rPr>
          <w:rFonts w:ascii="Times New Roman" w:hAnsi="Times New Roman" w:cs="Times New Roman"/>
          <w:sz w:val="24"/>
          <w:szCs w:val="24"/>
        </w:rPr>
        <w:t>ağın kutsallığını bozdu.</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-- 13 Yaptığınız bir şey daha: Rab'bin sunağını gözyaşlarına boğmak. Artık sizin sunularınıza aldırış etmediği ve elinizden gelenleri memnuniyetle kabul etmediği için ağlıyor ve feryat ediyorsunuz. 14 "Neden?" diye soruyorsunuz. B</w:t>
      </w:r>
      <w:r>
        <w:rPr>
          <w:rFonts w:ascii="Times New Roman" w:hAnsi="Times New Roman" w:cs="Times New Roman"/>
          <w:sz w:val="24"/>
          <w:szCs w:val="24"/>
        </w:rPr>
        <w:t xml:space="preserve">unun nedeni, Rab'bin sizinle gençliğinizin karısı arasında tanık olarak hareket etmesidir, çünkü o sizin ortağınız [arkadaşınız (ASV, ESV], karısı) olmasına rağmen ona olan inancınızı bozmuşsunuzdur 10 (hainlik yapmışsınız </w:t>
      </w:r>
      <w:r>
        <w:rPr>
          <w:rFonts w:ascii="Times New Roman" w:hAnsi="Times New Roman" w:cs="Times New Roman"/>
          <w:sz w:val="24"/>
          <w:szCs w:val="24"/>
        </w:rPr>
        <w:lastRenderedPageBreak/>
        <w:t>– YLT). evlilik antlaşmanız -- 16</w:t>
      </w:r>
      <w:r>
        <w:rPr>
          <w:rFonts w:ascii="Times New Roman" w:hAnsi="Times New Roman" w:cs="Times New Roman"/>
          <w:sz w:val="24"/>
          <w:szCs w:val="24"/>
        </w:rPr>
        <w:t xml:space="preserve"> Çünkü İsrail'in Tanrısı Rab boşanmadan nefret ettiğini söylüyor.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(Malaki 2:8, 11, 13-14, 16 NIV).</w:t>
      </w:r>
    </w:p>
    <w:p w14:paraId="0CBF9EA7" w14:textId="77777777" w:rsidR="008B0C46" w:rsidRDefault="0010127C">
      <w:pPr>
        <w:numPr>
          <w:ilvl w:val="0"/>
          <w:numId w:val="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Malachi ilk önce Tanrı ile İsrail arasındaki, iğrenç bir şey olarak nitelendirdiği antlaşmanın bozulmasından söz ediyor. İsrailli erkeklerin, putlara tapan </w:t>
      </w:r>
      <w:r>
        <w:rPr>
          <w:rFonts w:ascii="Times New Roman" w:hAnsi="Times New Roman" w:cs="Times New Roman"/>
          <w:sz w:val="24"/>
          <w:szCs w:val="24"/>
        </w:rPr>
        <w:t>yabancı kadınlarla evlenmeleri nedeniyle antlaşma bozuldu; bu, Tanrı'nın İsrail'le yaptıkları antlaşmayla kesinlikle yasakladığı bir şeydir.</w:t>
      </w:r>
    </w:p>
    <w:p w14:paraId="2E3623BE" w14:textId="77777777" w:rsidR="008B0C46" w:rsidRDefault="0010127C">
      <w:pPr>
        <w:numPr>
          <w:ilvl w:val="0"/>
          <w:numId w:val="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Daha sonra kocaların, karısını göndererek evlilik sözleşmesi kapsamındaki sorumluluklarını yerine getirmediğini yaz</w:t>
      </w:r>
      <w:r>
        <w:rPr>
          <w:rFonts w:ascii="Times New Roman" w:hAnsi="Times New Roman" w:cs="Times New Roman"/>
          <w:sz w:val="24"/>
          <w:szCs w:val="24"/>
        </w:rPr>
        <w:t>dı.</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Görünüşe göre Malachi, İbranice Shalach (gönder) kelimesini kullanmak yerine boşanma belgesini vermeden onu göndermişti.</w:t>
      </w:r>
      <w:r>
        <w:rPr>
          <w:rFonts w:ascii="Times New Roman" w:eastAsia="Times New Roman" w:hAnsi="Times New Roman" w:cs="Times New Roman"/>
          <w:i/>
          <w:iCs/>
          <w:color w:val="000000"/>
          <w:sz w:val="24"/>
          <w:szCs w:val="24"/>
          <w:lang w:bidi="te-IN"/>
        </w:rPr>
        <w:t>Kriythuwth</w:t>
      </w:r>
      <w:r>
        <w:rPr>
          <w:rFonts w:ascii="Times New Roman" w:eastAsia="Times New Roman" w:hAnsi="Times New Roman" w:cs="Times New Roman"/>
          <w:color w:val="000000"/>
          <w:sz w:val="24"/>
          <w:szCs w:val="24"/>
          <w:lang w:bidi="te-IN"/>
        </w:rPr>
        <w:t>(sertifikası</w:t>
      </w:r>
      <w:r>
        <w:rPr>
          <w:rFonts w:ascii="Times New Roman" w:hAnsi="Times New Roman" w:cs="Times New Roman"/>
          <w:sz w:val="24"/>
          <w:szCs w:val="24"/>
        </w:rPr>
        <w:t>boşanma). Bu nedenle, ona hiçbir fiziksel destek imkânı bırakmayarak veya yasal olarak evlenemeyerek cinsel a</w:t>
      </w:r>
      <w:r>
        <w:rPr>
          <w:rFonts w:ascii="Times New Roman" w:hAnsi="Times New Roman" w:cs="Times New Roman"/>
          <w:sz w:val="24"/>
          <w:szCs w:val="24"/>
        </w:rPr>
        <w:t>rzularını tatmin ederek ona hainlik yaptığı kabul edilir. 16. ayet ondan nefret ettiğini belirtiyor ve zulmünü ve adaletsizliğini gizliyor. Bu nedenle, onu evli olmadığı bir erkekle birlikte yaşamaya (yaşamaya) zorladı ve cinsel yakınlık olmasa bile onu yi</w:t>
      </w:r>
      <w:r>
        <w:rPr>
          <w:rFonts w:ascii="Times New Roman" w:hAnsi="Times New Roman" w:cs="Times New Roman"/>
          <w:sz w:val="24"/>
          <w:szCs w:val="24"/>
        </w:rPr>
        <w:t>yecek, giyecek ve barınma sağlamak için gönderen kocanın evlilik sözleşmesini ihlal etti. şüpheli.</w:t>
      </w:r>
    </w:p>
    <w:p w14:paraId="6E05F6E7" w14:textId="77777777" w:rsidR="008B0C46" w:rsidRDefault="0010127C">
      <w:pPr>
        <w:pStyle w:val="ListParagraph"/>
        <w:numPr>
          <w:ilvl w:val="0"/>
          <w:numId w:val="5"/>
        </w:numPr>
        <w:spacing w:after="0" w:line="240" w:lineRule="auto"/>
        <w:ind w:left="720"/>
        <w:jc w:val="both"/>
        <w:rPr>
          <w:rFonts w:ascii="Times New Roman" w:hAnsi="Times New Roman" w:cs="Times New Roman"/>
          <w:sz w:val="24"/>
          <w:szCs w:val="24"/>
          <w:lang w:bidi="bn-IN"/>
        </w:rPr>
      </w:pPr>
      <w:r>
        <w:rPr>
          <w:rFonts w:ascii="Times New Roman" w:hAnsi="Times New Roman" w:cs="Times New Roman"/>
          <w:sz w:val="24"/>
          <w:szCs w:val="24"/>
          <w:lang w:bidi="te-IN"/>
        </w:rPr>
        <w:t>“'Zina yapmamalısın' dendiğini duydunuz (kutsal kitaptan ziyade bir hahamın öğretisini ifade eden bir ifade).</w:t>
      </w:r>
      <w:r>
        <w:rPr>
          <w:rFonts w:ascii="Times New Roman" w:eastAsia="Times New Roman" w:hAnsi="Times New Roman" w:cs="Times New Roman"/>
          <w:i/>
          <w:iCs/>
          <w:color w:val="000000"/>
          <w:sz w:val="24"/>
          <w:szCs w:val="24"/>
          <w:lang w:bidi="te-IN"/>
        </w:rPr>
        <w:t>moicheúseis – “</w:t>
      </w:r>
      <w:r>
        <w:rPr>
          <w:rFonts w:ascii="Times New Roman" w:hAnsi="Times New Roman" w:cs="Times New Roman"/>
          <w:sz w:val="24"/>
          <w:szCs w:val="24"/>
        </w:rPr>
        <w:t xml:space="preserve">"başkasının eşiyle yasa dışı </w:t>
      </w:r>
      <w:r>
        <w:rPr>
          <w:rFonts w:ascii="Times New Roman" w:hAnsi="Times New Roman" w:cs="Times New Roman"/>
          <w:sz w:val="24"/>
          <w:szCs w:val="24"/>
        </w:rPr>
        <w:t>ilişkiye giren" kişiyi ifade eder.' Ama size şunu söyleyeyim, bir kadına şehvetle (epithumeésai - cinsel ilişki arzusu) bakan herkes, zaten kalbinde zina (e-moícheusen) işlemiş demektir." (Mat. 5:27-8 ISV). Her iki eylem de onun evlilik sözleşmesine sadaka</w:t>
      </w:r>
      <w:r>
        <w:rPr>
          <w:rFonts w:ascii="Times New Roman" w:hAnsi="Times New Roman" w:cs="Times New Roman"/>
          <w:sz w:val="24"/>
          <w:szCs w:val="24"/>
        </w:rPr>
        <w:t>tsizlik eylemidir.</w:t>
      </w:r>
    </w:p>
    <w:p w14:paraId="75DDF5AC" w14:textId="77777777" w:rsidR="008B0C46" w:rsidRDefault="0010127C">
      <w:pPr>
        <w:pStyle w:val="ListParagraph"/>
        <w:numPr>
          <w:ilvl w:val="0"/>
          <w:numId w:val="5"/>
        </w:numPr>
        <w:shd w:val="clear" w:color="auto" w:fill="FFFFFF"/>
        <w:spacing w:after="0" w:line="240" w:lineRule="auto"/>
        <w:ind w:left="720"/>
        <w:jc w:val="both"/>
        <w:textAlignment w:val="baseline"/>
        <w:rPr>
          <w:rFonts w:ascii="Times New Roman" w:hAnsi="Times New Roman" w:cs="Times New Roman"/>
          <w:sz w:val="24"/>
          <w:szCs w:val="24"/>
          <w:lang w:bidi="te-IN"/>
        </w:rPr>
      </w:pPr>
      <w:r>
        <w:rPr>
          <w:rFonts w:ascii="Times New Roman" w:hAnsi="Times New Roman" w:cs="Times New Roman"/>
          <w:sz w:val="24"/>
          <w:szCs w:val="24"/>
          <w:lang w:bidi="te-IN"/>
        </w:rPr>
        <w:t>Kim bir kenara koyacaksa (</w:t>
      </w:r>
      <w:r>
        <w:rPr>
          <w:rFonts w:ascii="Times New Roman" w:eastAsia="Times New Roman" w:hAnsi="Times New Roman" w:cs="Times New Roman"/>
          <w:i/>
          <w:iCs/>
          <w:color w:val="000000"/>
          <w:sz w:val="24"/>
          <w:szCs w:val="24"/>
          <w:lang w:bidi="te-IN"/>
        </w:rPr>
        <w:t>apolúsee</w:t>
      </w:r>
      <w:r>
        <w:rPr>
          <w:rFonts w:ascii="Times New Roman" w:hAnsi="Times New Roman" w:cs="Times New Roman"/>
          <w:sz w:val="24"/>
          <w:szCs w:val="24"/>
          <w:lang w:bidi="te-IN"/>
        </w:rPr>
        <w:t>)17 (sadık) karısı, ona boşanma belgesi versin</w:t>
      </w:r>
      <w:r>
        <w:rPr>
          <w:rFonts w:ascii="Times New Roman" w:eastAsia="Times New Roman" w:hAnsi="Times New Roman" w:cs="Times New Roman"/>
          <w:color w:val="000000"/>
          <w:sz w:val="24"/>
          <w:szCs w:val="24"/>
          <w:lang w:bidi="te-IN"/>
        </w:rPr>
        <w:t>(apolúseeon- - sadakatsiz olmadığını gösteren bir belge)</w:t>
      </w:r>
      <w:r>
        <w:rPr>
          <w:rFonts w:ascii="Times New Roman" w:hAnsi="Times New Roman" w:cs="Times New Roman"/>
          <w:sz w:val="24"/>
          <w:szCs w:val="24"/>
          <w:lang w:bidi="te-IN"/>
        </w:rPr>
        <w:t>: Ama ben size şunu söylüyorum: Her kim karısını zina (porneías-yasadışı cinsel ilişki) nedeni dışınd</w:t>
      </w:r>
      <w:r>
        <w:rPr>
          <w:rFonts w:ascii="Times New Roman" w:hAnsi="Times New Roman" w:cs="Times New Roman"/>
          <w:sz w:val="24"/>
          <w:szCs w:val="24"/>
          <w:lang w:bidi="te-IN"/>
        </w:rPr>
        <w:t>a uzaklaştırırsa (apolúoon - boşanma belgesi olmadan), onu (hayatta kalabilecek bir duruma sokar) zina yapmak (moicheúseis – hâlâ evli olduğu kocası dışında biriyle cinsel ilişkiye girmek). (Mat. 5 31-32)</w:t>
      </w:r>
    </w:p>
    <w:p w14:paraId="5F26CE21" w14:textId="77777777" w:rsidR="008B0C46" w:rsidRDefault="0010127C">
      <w:pPr>
        <w:pStyle w:val="ListParagraph"/>
        <w:numPr>
          <w:ilvl w:val="0"/>
          <w:numId w:val="5"/>
        </w:num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 xml:space="preserve">İsa Matta'da güçlü bir şekilde ima ediyor. 5:32 ve </w:t>
      </w:r>
      <w:r>
        <w:rPr>
          <w:rFonts w:ascii="Times New Roman" w:eastAsia="Times New Roman" w:hAnsi="Times New Roman" w:cs="Times New Roman"/>
          <w:color w:val="000000"/>
          <w:sz w:val="24"/>
          <w:szCs w:val="24"/>
          <w:lang w:bidi="te-IN"/>
        </w:rPr>
        <w:t>Matt. 19:9 erkeklerin eşlerini başka nedenlerden dolayı uzaklaştırdıklarını</w:t>
      </w:r>
      <w:r>
        <w:rPr>
          <w:rFonts w:ascii="Times New Roman" w:hAnsi="Times New Roman" w:cs="Times New Roman"/>
          <w:i/>
          <w:iCs/>
          <w:sz w:val="24"/>
          <w:szCs w:val="24"/>
          <w:lang w:bidi="te-IN"/>
        </w:rPr>
        <w:t>moicheúsei</w:t>
      </w:r>
      <w:r>
        <w:rPr>
          <w:rFonts w:ascii="Times New Roman" w:hAnsi="Times New Roman" w:cs="Times New Roman"/>
          <w:sz w:val="24"/>
          <w:szCs w:val="24"/>
          <w:lang w:bidi="te-IN"/>
        </w:rPr>
        <w:t>, (kocası dışında biriyle cinsel ilişki)</w:t>
      </w:r>
      <w:r>
        <w:rPr>
          <w:rFonts w:ascii="Times New Roman" w:eastAsia="Times New Roman" w:hAnsi="Times New Roman" w:cs="Times New Roman"/>
          <w:color w:val="000000"/>
          <w:sz w:val="24"/>
          <w:szCs w:val="24"/>
          <w:lang w:bidi="te-IN"/>
        </w:rPr>
        <w:t>büyük ölçüde dünyevi nedenlerden dolayı, kalplerinin katılığından. Fakat bu şehvet düşkünlüğünü ve memnun edilmesi zor tavrını örtb</w:t>
      </w:r>
      <w:r>
        <w:rPr>
          <w:rFonts w:ascii="Times New Roman" w:eastAsia="Times New Roman" w:hAnsi="Times New Roman" w:cs="Times New Roman"/>
          <w:color w:val="000000"/>
          <w:sz w:val="24"/>
          <w:szCs w:val="24"/>
          <w:lang w:bidi="te-IN"/>
        </w:rPr>
        <w:t>as etmek için, kadının ve yeni kocasının zina yapmasına neden olan (henüz evli olduğu için) boşanma belgesi vermediler (belge olmadan sadakatsizlik veya zina anlamına gelir). boşanma belgesini vermeyen kocaya). Kadın boşanmadı, yalnızca “bir kenara bırakıl</w:t>
      </w:r>
      <w:r>
        <w:rPr>
          <w:rFonts w:ascii="Times New Roman" w:eastAsia="Times New Roman" w:hAnsi="Times New Roman" w:cs="Times New Roman"/>
          <w:color w:val="000000"/>
          <w:sz w:val="24"/>
          <w:szCs w:val="24"/>
          <w:lang w:bidi="te-IN"/>
        </w:rPr>
        <w:t>dı”. Yahudi tarihinin bu döneminde Tevrat, kadının boşanma başlatma hakkını tanımıyordu. Dolayısıyla, bu kötü zamanın kadınları yasal bir belirsizlik içinde bırakılıyordu, yani evden ve evin dışında, ancak hâlâ yasal bir evlilik sözleşmesi içinde olduğu iç</w:t>
      </w:r>
      <w:r>
        <w:rPr>
          <w:rFonts w:ascii="Times New Roman" w:eastAsia="Times New Roman" w:hAnsi="Times New Roman" w:cs="Times New Roman"/>
          <w:color w:val="000000"/>
          <w:sz w:val="24"/>
          <w:szCs w:val="24"/>
          <w:lang w:bidi="te-IN"/>
        </w:rPr>
        <w:t>in başka bir erkekle evlenme özgürlüğüne sahip değillerdi.15</w:t>
      </w:r>
    </w:p>
    <w:p w14:paraId="6EBEB18F" w14:textId="77777777" w:rsidR="008B0C46" w:rsidRDefault="0010127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Zina yapan bir kadının boşanma belgesi olmadan uzaklaştırılması, onun zina yapmasına "neden olamaz" çünkü o, kocası olmayan biriyle cinsel ilişkiye girerek evlilik sözleşmesini bozduğu için zaten</w:t>
      </w:r>
      <w:r>
        <w:rPr>
          <w:rFonts w:ascii="Times New Roman" w:hAnsi="Times New Roman" w:cs="Times New Roman"/>
          <w:sz w:val="24"/>
          <w:szCs w:val="24"/>
        </w:rPr>
        <w:t xml:space="preserve"> zina yapan bir kadındır.</w:t>
      </w:r>
    </w:p>
    <w:p w14:paraId="24AEB888" w14:textId="77777777" w:rsidR="008B0C46" w:rsidRDefault="0010127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Biri, sadık bir eşi boşanma belgesi olmadan bir kenara atarak, onu yiyeceksiz, barınaksız ve yasal olarak evlenemeyecek durumda bırakarak, hâlâ evli olduğu için birlikte yaşayarak zina yapmasına neden olarak haince işliyor.</w:t>
      </w:r>
    </w:p>
    <w:p w14:paraId="5DE9FD5D" w14:textId="77777777" w:rsidR="008B0C46" w:rsidRDefault="0010127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Boşanma belgesi olan veya olmayan bir kadını “gönder veya uzaklaştır” diye çevrilen iki kelime var.</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Boşanma belgesi olmadan, gönderilen eş hâlâ evliydi; yiyecek, giyecek, barınma veya evlilik hakları gibi evlilik hakları yoktu. Hayatta kalma yolları fuhuş</w:t>
      </w:r>
      <w:r>
        <w:rPr>
          <w:rFonts w:ascii="Times New Roman" w:hAnsi="Times New Roman" w:cs="Times New Roman"/>
          <w:sz w:val="24"/>
          <w:szCs w:val="24"/>
        </w:rPr>
        <w:t xml:space="preserve"> veya birlikte yaşamakla sınırlıydı, her ikisi de zina olarak kabul ediliyor. Adam sadık karısıyla olan evlilik </w:t>
      </w:r>
      <w:r>
        <w:rPr>
          <w:rFonts w:ascii="Times New Roman" w:hAnsi="Times New Roman" w:cs="Times New Roman"/>
          <w:sz w:val="24"/>
          <w:szCs w:val="24"/>
        </w:rPr>
        <w:lastRenderedPageBreak/>
        <w:t>sözleşmesini bozarak zina yaptı. Yeni Ahit zamanlarındaki kadınların, kocalarını terk edebilmelerine rağmen, böyle bir eylemi başlatacak yasal s</w:t>
      </w:r>
      <w:r>
        <w:rPr>
          <w:rFonts w:ascii="Times New Roman" w:hAnsi="Times New Roman" w:cs="Times New Roman"/>
          <w:sz w:val="24"/>
          <w:szCs w:val="24"/>
        </w:rPr>
        <w:t>tatüleri yoktu.</w:t>
      </w:r>
    </w:p>
    <w:p w14:paraId="74A9CF52" w14:textId="77777777" w:rsidR="008B0C46" w:rsidRDefault="0010127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Ayrıca boşanma belgesi anlamına gelen biri İbranice diğeri Yunanca olmak üzere iki kelime vardır.</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Boşanma belgesi ile birlikte uzaklaştırılan kadın, eski kocasıyla artık evli olmadığı için yasal olarak başka biriyle evlenmekte özgürdü.</w:t>
      </w:r>
    </w:p>
    <w:p w14:paraId="31836444" w14:textId="77777777" w:rsidR="008B0C46" w:rsidRDefault="0010127C">
      <w:pPr>
        <w:numPr>
          <w:ilvl w:val="0"/>
          <w:numId w:val="8"/>
        </w:numPr>
        <w:spacing w:before="240" w:after="0" w:line="240" w:lineRule="auto"/>
        <w:ind w:left="360"/>
        <w:jc w:val="both"/>
        <w:rPr>
          <w:rFonts w:ascii="Times New Roman" w:hAnsi="Times New Roman" w:cs="Times New Roman"/>
          <w:i/>
          <w:iCs/>
          <w:sz w:val="24"/>
          <w:szCs w:val="24"/>
          <w:lang w:bidi="te-IN"/>
        </w:rPr>
      </w:pPr>
      <w:r>
        <w:rPr>
          <w:rFonts w:ascii="Times New Roman" w:hAnsi="Times New Roman" w:cs="Times New Roman"/>
          <w:sz w:val="24"/>
          <w:szCs w:val="24"/>
        </w:rPr>
        <w:t>“Ve</w:t>
      </w:r>
      <w:r>
        <w:rPr>
          <w:rFonts w:ascii="Times New Roman" w:hAnsi="Times New Roman" w:cs="Times New Roman"/>
          <w:sz w:val="24"/>
          <w:szCs w:val="24"/>
        </w:rPr>
        <w:t xml:space="preserve"> Ferisiler onun yanına gelip, 'Birinin karısını herhangi bir nedenle boşaması yasal mıdır?' diye sorarak onu sınadılar. - Onlara şöyle dedi: 'Yüreğinizin katılığından dolayı Musa eşlerinizi boşamanıza izin verdi; fakat başlangıçta durum böyle değildi. Ben </w:t>
      </w:r>
      <w:r>
        <w:rPr>
          <w:rFonts w:ascii="Times New Roman" w:hAnsi="Times New Roman" w:cs="Times New Roman"/>
          <w:sz w:val="24"/>
          <w:szCs w:val="24"/>
        </w:rPr>
        <w:t>de size şunu söyleyeyim: Her kim karısını fuhuş dışında bir sebeple boşarsa,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ve başkasıyla evlenirse zina yapar'” (Matta 19:3; 8, 9 - ESV).</w:t>
      </w:r>
    </w:p>
    <w:p w14:paraId="18AA58B3" w14:textId="77777777" w:rsidR="008B0C46" w:rsidRDefault="008B0C46">
      <w:pPr>
        <w:spacing w:after="0" w:line="240" w:lineRule="auto"/>
        <w:ind w:left="360"/>
        <w:jc w:val="both"/>
        <w:rPr>
          <w:rFonts w:ascii="Times New Roman" w:hAnsi="Times New Roman" w:cs="Times New Roman"/>
          <w:sz w:val="24"/>
          <w:szCs w:val="24"/>
        </w:rPr>
      </w:pPr>
    </w:p>
    <w:p w14:paraId="5A199641" w14:textId="77777777" w:rsidR="008B0C46" w:rsidRDefault="0010127C">
      <w:pPr>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"Kim karısını boşayıp başka biriyle evlenirse</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kendisine karşı zina yaparsa ve eğer kocasından boşanırsa 17</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başkasıyla evlenirse zina yapar” (Markos 10:11-12 – ESV).</w:t>
      </w:r>
    </w:p>
    <w:p w14:paraId="22A6238A" w14:textId="77777777" w:rsidR="008B0C46" w:rsidRDefault="008B0C46">
      <w:pPr>
        <w:spacing w:after="0" w:line="240" w:lineRule="auto"/>
        <w:ind w:left="360"/>
        <w:jc w:val="both"/>
        <w:rPr>
          <w:rFonts w:ascii="Times New Roman" w:hAnsi="Times New Roman" w:cs="Times New Roman"/>
          <w:sz w:val="24"/>
          <w:szCs w:val="24"/>
        </w:rPr>
      </w:pPr>
    </w:p>
    <w:p w14:paraId="5AAE3C7F" w14:textId="77777777" w:rsidR="008B0C46" w:rsidRDefault="0010127C">
      <w:pPr>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“Karısını boşayıp 17 başkasıyla evlenen herkes zina yapmış olur ve kocasından boşanmış 17 kadınla evlenen de zina yapmış olur” (Luka 16</w:t>
      </w:r>
      <w:r>
        <w:rPr>
          <w:rFonts w:ascii="Times New Roman" w:hAnsi="Times New Roman" w:cs="Times New Roman"/>
          <w:sz w:val="24"/>
          <w:szCs w:val="24"/>
        </w:rPr>
        <w:t>:18 - ESV).</w:t>
      </w:r>
    </w:p>
    <w:p w14:paraId="6953CC65" w14:textId="77777777" w:rsidR="008B0C46" w:rsidRDefault="008B0C46">
      <w:pPr>
        <w:tabs>
          <w:tab w:val="left" w:pos="90"/>
        </w:tabs>
        <w:spacing w:after="0" w:line="240" w:lineRule="auto"/>
        <w:ind w:left="360"/>
        <w:jc w:val="both"/>
        <w:rPr>
          <w:rFonts w:ascii="Times New Roman" w:hAnsi="Times New Roman" w:cs="Times New Roman"/>
          <w:sz w:val="24"/>
          <w:szCs w:val="24"/>
        </w:rPr>
      </w:pPr>
    </w:p>
    <w:p w14:paraId="4ED52CFC" w14:textId="77777777" w:rsidR="008B0C46" w:rsidRDefault="0010127C">
      <w:pPr>
        <w:numPr>
          <w:ilvl w:val="0"/>
          <w:numId w:val="8"/>
        </w:numPr>
        <w:tabs>
          <w:tab w:val="left" w:pos="9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“Yoksa bilmiyor musunuz kardeşlerim, çünkü kanunu bilenlerle konuşuyorum ki, kanun bir kişi için ancak yaşadığı sürece bağlayıcıdır [evlilik yasal bir sözleşmeydi]. Bu nedenle evli bir kadın, kocası yaşadığı sürece kanunen ona bağlıdır, ancak </w:t>
      </w:r>
      <w:r>
        <w:rPr>
          <w:rFonts w:ascii="Times New Roman" w:hAnsi="Times New Roman" w:cs="Times New Roman"/>
          <w:sz w:val="24"/>
          <w:szCs w:val="24"/>
        </w:rPr>
        <w:t>kocası ölürse evlilik kanunundan kurtulur.</w:t>
      </w:r>
      <w:r>
        <w:rPr>
          <w:rFonts w:ascii="Times New Roman" w:hAnsi="Times New Roman" w:cs="Times New Roman"/>
          <w:color w:val="000000"/>
          <w:sz w:val="24"/>
          <w:szCs w:val="24"/>
          <w:shd w:val="clear" w:color="auto" w:fill="FFFFFF"/>
        </w:rPr>
        <w:t>Buna göre kocası hayattayken başka bir erkekle birlikte yaşıyorsa zina etmiş sayılacaktır. Ancak kocası ölürse bu yasadan muaftır.</w:t>
      </w:r>
      <w:r>
        <w:rPr>
          <w:rStyle w:val="FootnoteReference"/>
          <w:rFonts w:ascii="Times New Roman" w:hAnsi="Times New Roman" w:cs="Times New Roman"/>
          <w:sz w:val="24"/>
          <w:szCs w:val="24"/>
        </w:rPr>
        <w:footnoteReference w:id="19"/>
      </w:r>
      <w:r>
        <w:rPr>
          <w:rFonts w:ascii="Times New Roman" w:hAnsi="Times New Roman" w:cs="Times New Roman"/>
          <w:color w:val="000000"/>
          <w:sz w:val="24"/>
          <w:szCs w:val="24"/>
          <w:shd w:val="clear" w:color="auto" w:fill="FFFFFF"/>
        </w:rPr>
        <w:t>ve eğer başka bir adamla evlenirse zina etmiş olmaz.</w:t>
      </w:r>
      <w:r>
        <w:rPr>
          <w:rFonts w:ascii="Times New Roman" w:hAnsi="Times New Roman" w:cs="Times New Roman"/>
          <w:sz w:val="24"/>
          <w:szCs w:val="24"/>
        </w:rPr>
        <w:t>”(Romalılar 7:1-3 ESV).</w:t>
      </w:r>
    </w:p>
    <w:p w14:paraId="632BA7C5" w14:textId="77777777" w:rsidR="008B0C46" w:rsidRDefault="0010127C">
      <w:pPr>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Din </w:t>
      </w:r>
      <w:r>
        <w:rPr>
          <w:rFonts w:ascii="Times New Roman" w:hAnsi="Times New Roman" w:cs="Times New Roman"/>
          <w:sz w:val="24"/>
          <w:szCs w:val="24"/>
        </w:rPr>
        <w:t>bilginlerinin gerçekleştirmeye çalıştığı test, İsa'nın iki yorum arasında seçim yapmasını sağlamaktı; a) kişinin kendi seçtiği herhangi bir nedenle boşanması (ertelenmesi), b) herhangi bir nedenle boşanmanın yasaklanması. Ancak mevcut seçenekler yalnızca b</w:t>
      </w:r>
      <w:r>
        <w:rPr>
          <w:rFonts w:ascii="Times New Roman" w:hAnsi="Times New Roman" w:cs="Times New Roman"/>
          <w:sz w:val="24"/>
          <w:szCs w:val="24"/>
        </w:rPr>
        <w:t>unlar değildi, bu yüzden İsa onlara evlilikte tek vücut olduklarını hatırlattı. Musa'nın boşanma belgesinin verilmesine izin vermesine yanıt olarak İsa, bunun onların katı kalpliliği ve hainliklerinden kaynaklandığını söyledi. Adam, boşanma belgesi ya da b</w:t>
      </w:r>
      <w:r>
        <w:rPr>
          <w:rFonts w:ascii="Times New Roman" w:hAnsi="Times New Roman" w:cs="Times New Roman"/>
          <w:sz w:val="24"/>
          <w:szCs w:val="24"/>
        </w:rPr>
        <w:t>oşanma belgesi olmadığından hâlâ evli olmasına rağmen onu yiyecek, giyecek, barınak ya da Çıkış 21:10-11'in gerektirdiği evlilik haklarını sağlamadan gönderdi. Hain eylemleri onu yoksul bıraktı, fahişelik yapmasına veya hayatta kalmak için birlikte yaşamas</w:t>
      </w:r>
      <w:r>
        <w:rPr>
          <w:rFonts w:ascii="Times New Roman" w:hAnsi="Times New Roman" w:cs="Times New Roman"/>
          <w:sz w:val="24"/>
          <w:szCs w:val="24"/>
        </w:rPr>
        <w:t>ına neden oldu. Bu nedenle Tanrı, Musa'ya bir eşten ayrılırken bir boşanma belgesi verilmesini emretmesine, emretmesine, izin vermesine veya talep etmesine izin verdi.</w:t>
      </w:r>
    </w:p>
    <w:p w14:paraId="1CD023CF" w14:textId="77777777" w:rsidR="008B0C46" w:rsidRDefault="008B0C46">
      <w:pPr>
        <w:spacing w:after="0" w:line="240" w:lineRule="auto"/>
        <w:jc w:val="both"/>
        <w:rPr>
          <w:rFonts w:ascii="Times New Roman" w:hAnsi="Times New Roman" w:cs="Times New Roman"/>
          <w:b/>
          <w:bCs/>
          <w:sz w:val="24"/>
          <w:szCs w:val="24"/>
        </w:rPr>
      </w:pPr>
    </w:p>
    <w:p w14:paraId="77FA7D9C"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Bekar</w:t>
      </w:r>
    </w:p>
    <w:p w14:paraId="5FB1B977" w14:textId="77777777" w:rsidR="008B0C46" w:rsidRDefault="0010127C">
      <w:pPr>
        <w:pStyle w:val="ListParagraph"/>
        <w:numPr>
          <w:ilvl w:val="0"/>
          <w:numId w:val="1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Evli olmayanlara ve dullara, benim gibi bekar kalmalarının iyi olduğunu söylüyoru</w:t>
      </w:r>
      <w:r>
        <w:rPr>
          <w:rFonts w:ascii="Times New Roman" w:hAnsi="Times New Roman" w:cs="Times New Roman"/>
          <w:sz w:val="24"/>
          <w:szCs w:val="24"/>
        </w:rPr>
        <w:t>m. Ancak öz denetimlerini sağlayamıyorlarsa evlenmeleri gerekir. Çünkü evlenmek tutkuyla alevlenmekten daha iyidir. (1 Korintliler 7:8-9 ESV)</w:t>
      </w:r>
    </w:p>
    <w:p w14:paraId="4024E45F" w14:textId="77777777" w:rsidR="008B0C46" w:rsidRDefault="008B0C46">
      <w:pPr>
        <w:pStyle w:val="ListParagraph"/>
        <w:spacing w:after="0" w:line="240" w:lineRule="auto"/>
        <w:ind w:left="360"/>
        <w:jc w:val="both"/>
        <w:rPr>
          <w:rFonts w:ascii="Times New Roman" w:hAnsi="Times New Roman" w:cs="Times New Roman"/>
          <w:sz w:val="24"/>
          <w:szCs w:val="24"/>
        </w:rPr>
      </w:pPr>
    </w:p>
    <w:p w14:paraId="6259D7B1" w14:textId="77777777" w:rsidR="008B0C46" w:rsidRDefault="0010127C">
      <w:pPr>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“Şimdi yazdığınız konulara gelelim: Bir erkeğin evlenmemesi iyidir (KJV'ye dokunun).</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Ama ahlaksızlık bu kadar ço</w:t>
      </w:r>
      <w:r>
        <w:rPr>
          <w:rFonts w:ascii="Times New Roman" w:hAnsi="Times New Roman" w:cs="Times New Roman"/>
          <w:sz w:val="24"/>
          <w:szCs w:val="24"/>
        </w:rPr>
        <w:t xml:space="preserve">k olduğundan, her erkeğin kendi karısı, her kadının da kendi kocası olması gerekir. Koca, karısına karşı evlilik görevini 14 yerine getirmelidir, aynı şekilde kadın da kocasına </w:t>
      </w:r>
      <w:r>
        <w:rPr>
          <w:rFonts w:ascii="Times New Roman" w:hAnsi="Times New Roman" w:cs="Times New Roman"/>
          <w:sz w:val="24"/>
          <w:szCs w:val="24"/>
        </w:rPr>
        <w:lastRenderedPageBreak/>
        <w:t>karşı. Kadının bedeni yalnızca kendisine ait değildir, aynı zamanda kocasına da</w:t>
      </w:r>
      <w:r>
        <w:rPr>
          <w:rFonts w:ascii="Times New Roman" w:hAnsi="Times New Roman" w:cs="Times New Roman"/>
          <w:sz w:val="24"/>
          <w:szCs w:val="24"/>
        </w:rPr>
        <w:t xml:space="preserve"> aittir. Aynı şekilde kocanın bedeni de yalnızca kendisine değil, karısına da aittir. Karşılıklı rıza göstermeniz ve kendinizi ibadete vermeniz için belli bir sürenin dışında birbirinizi mahrum bırakmayın. Sonra tekrar bir araya gelin ki, nefsinizi kontrol</w:t>
      </w:r>
      <w:r>
        <w:rPr>
          <w:rFonts w:ascii="Times New Roman" w:hAnsi="Times New Roman" w:cs="Times New Roman"/>
          <w:sz w:val="24"/>
          <w:szCs w:val="24"/>
        </w:rPr>
        <w:t xml:space="preserve"> edemediğiniz için Şeytan sizi ayartmasın. Bunu bir emir olarak değil taviz olarak söylüyorum. Keşke bütün erkekler benim gibi olsa. Ama her insanın Tanrı'dan kendine has bir armağanı vardır; birinde bu armağan var, diğerinde bu var” (1 Korintliler 7:1-7 N</w:t>
      </w:r>
      <w:r>
        <w:rPr>
          <w:rFonts w:ascii="Times New Roman" w:hAnsi="Times New Roman" w:cs="Times New Roman"/>
          <w:sz w:val="24"/>
          <w:szCs w:val="24"/>
        </w:rPr>
        <w:t>IV).</w:t>
      </w:r>
    </w:p>
    <w:p w14:paraId="2BB49092" w14:textId="77777777" w:rsidR="008B0C46" w:rsidRDefault="0010127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Evlilik antlaşmasına bağlı yükümlülüklerin yerine getirilmemesi cinsel tutkuları tatmin etmiyor gibi görünüyor. Evlilik sözleşmesini ihlal etmeden evlilikle ilgili diğer sorumluluklarını da (yiyecek, giyim, barınma ve yakın arkadaşlık) yerine getireme</w:t>
      </w:r>
      <w:r>
        <w:rPr>
          <w:rFonts w:ascii="Times New Roman" w:hAnsi="Times New Roman" w:cs="Times New Roman"/>
          <w:sz w:val="24"/>
          <w:szCs w:val="24"/>
        </w:rPr>
        <w:t>z.</w:t>
      </w:r>
    </w:p>
    <w:p w14:paraId="491B00C3" w14:textId="77777777" w:rsidR="008B0C46" w:rsidRDefault="008B0C46">
      <w:pPr>
        <w:spacing w:after="0" w:line="240" w:lineRule="auto"/>
        <w:jc w:val="both"/>
        <w:rPr>
          <w:rFonts w:ascii="Times New Roman" w:hAnsi="Times New Roman" w:cs="Times New Roman"/>
          <w:sz w:val="24"/>
          <w:szCs w:val="24"/>
        </w:rPr>
      </w:pPr>
    </w:p>
    <w:p w14:paraId="2BF91CDF"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Dullar</w:t>
      </w:r>
    </w:p>
    <w:p w14:paraId="0ED55D4C" w14:textId="77777777" w:rsidR="008B0C46" w:rsidRDefault="0010127C">
      <w:pPr>
        <w:pStyle w:val="ListParagraph"/>
        <w:numPr>
          <w:ilvl w:val="0"/>
          <w:numId w:val="1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Evli olmayanlara ve dullara, benim gibi bekar kalmalarının iyi olduğunu söylüyorum. Ancak öz denetimlerini sağlayamıyorlarsa evlenmeleri gerekir. Çünkü evlenmek tutkuyla alevlenmekten daha iyidir. … Kadın, kocası yaşadığı sürece ona bağlıdır. An</w:t>
      </w:r>
      <w:r>
        <w:rPr>
          <w:rFonts w:ascii="Times New Roman" w:hAnsi="Times New Roman" w:cs="Times New Roman"/>
          <w:sz w:val="24"/>
          <w:szCs w:val="24"/>
        </w:rPr>
        <w:t>cak kocası ölürse, istediği kişiyle evlenmekte özgürdür, yalnızca Rab'bin izniyle. Yine de benim fikrime göre, olduğu gibi kalırsa daha mutlu olur. Ve sanırım bende de Tanrı'nın Ruhu var. (1 Korintliler 7:8-9; 39-40 ESV)</w:t>
      </w:r>
    </w:p>
    <w:p w14:paraId="2A68EE9F" w14:textId="77777777" w:rsidR="008B0C46" w:rsidRDefault="0010127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Hıristiyan dul kadınlar ve dul erke</w:t>
      </w:r>
      <w:r>
        <w:rPr>
          <w:rFonts w:ascii="Times New Roman" w:hAnsi="Times New Roman" w:cs="Times New Roman"/>
          <w:sz w:val="24"/>
          <w:szCs w:val="24"/>
        </w:rPr>
        <w:t>kler, Tanrı'yı ​​memnun edecek şekilde adil bir şekilde yaşamalarına yardımcı olmak için diğer Hıristiyanlarla evlenmelidir.</w:t>
      </w:r>
    </w:p>
    <w:p w14:paraId="16972494" w14:textId="77777777" w:rsidR="008B0C46" w:rsidRDefault="008B0C46">
      <w:pPr>
        <w:pStyle w:val="ListParagraph"/>
        <w:spacing w:after="0" w:line="240" w:lineRule="auto"/>
        <w:jc w:val="both"/>
        <w:rPr>
          <w:rFonts w:ascii="Times New Roman" w:hAnsi="Times New Roman" w:cs="Times New Roman"/>
          <w:sz w:val="24"/>
          <w:szCs w:val="24"/>
        </w:rPr>
      </w:pPr>
    </w:p>
    <w:p w14:paraId="3F62FAF0"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Ayrılanlar</w:t>
      </w:r>
    </w:p>
    <w:p w14:paraId="5341935E" w14:textId="77777777" w:rsidR="008B0C46" w:rsidRDefault="0010127C">
      <w:pPr>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“[Mesih'te] evli olanlara şu sorumluluğu veriyorum (ben değil, Rab): kadın ayrılmamalı</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kocasından ayrılmamalı ve koca </w:t>
      </w:r>
      <w:r>
        <w:rPr>
          <w:rFonts w:ascii="Times New Roman" w:hAnsi="Times New Roman" w:cs="Times New Roman"/>
          <w:sz w:val="24"/>
          <w:szCs w:val="24"/>
        </w:rPr>
        <w:t>boşanmamalı</w:t>
      </w:r>
      <w:r>
        <w:rPr>
          <w:rStyle w:val="FootnoteReference"/>
          <w:rFonts w:ascii="Times New Roman" w:hAnsi="Times New Roman" w:cs="Times New Roman"/>
          <w:sz w:val="24"/>
          <w:szCs w:val="24"/>
          <w:lang w:bidi="te-IN"/>
        </w:rPr>
        <w:footnoteReference w:id="22"/>
      </w:r>
      <w:r>
        <w:rPr>
          <w:rFonts w:ascii="Times New Roman" w:hAnsi="Times New Roman" w:cs="Times New Roman"/>
          <w:sz w:val="24"/>
          <w:szCs w:val="24"/>
          <w:lang w:bidi="te-IN"/>
        </w:rPr>
        <w:t>karısı” (1 Korintliler 7:10-11 ESV).</w:t>
      </w:r>
    </w:p>
    <w:p w14:paraId="15BF503F" w14:textId="77777777" w:rsidR="008B0C46" w:rsidRDefault="0010127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Kadınlar boşanamıyorlardı ama kendisi de kocası da ayrılabilir veya terk edebilirdi. Bu ayrılış gerçekleştiğinde Hıristiyan eşler ve kocalar evli kalmamalı veya barışmalıydı.</w:t>
      </w:r>
    </w:p>
    <w:p w14:paraId="67764538" w14:textId="77777777" w:rsidR="008B0C46" w:rsidRDefault="008B0C46">
      <w:pPr>
        <w:spacing w:after="0" w:line="240" w:lineRule="auto"/>
        <w:ind w:left="720"/>
        <w:jc w:val="both"/>
        <w:rPr>
          <w:rFonts w:ascii="Times New Roman" w:hAnsi="Times New Roman" w:cs="Times New Roman"/>
          <w:sz w:val="24"/>
          <w:szCs w:val="24"/>
        </w:rPr>
      </w:pPr>
    </w:p>
    <w:p w14:paraId="3F4A685C"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İnanmayan Eş</w:t>
      </w:r>
    </w:p>
    <w:p w14:paraId="2492644B" w14:textId="77777777" w:rsidR="008B0C46" w:rsidRDefault="0010127C">
      <w:pPr>
        <w:pStyle w:val="ListParagraph"/>
        <w:numPr>
          <w:ilvl w:val="0"/>
          <w:numId w:val="14"/>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“Geriye kalanlara şunu söylüyorum (Rab değil ben), eğer bir erkek k</w:t>
      </w:r>
      <w:r>
        <w:rPr>
          <w:rFonts w:ascii="Times New Roman" w:hAnsi="Times New Roman" w:cs="Times New Roman"/>
          <w:sz w:val="24"/>
          <w:szCs w:val="24"/>
        </w:rPr>
        <w:t>ardeşin inançsız bir karısı varsa ve o da onunla yaşamaya razıysa boşanmamalıdır.</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o. Bir kadının iman etmeyen bir kocası varsa ve o da onunla yaşamaya razı olursa, kadın ondan boşanmamalıdır” (1 Korintliler 7:12-13 ESV).</w:t>
      </w:r>
    </w:p>
    <w:p w14:paraId="1F1E670B" w14:textId="77777777" w:rsidR="008B0C46" w:rsidRDefault="008B0C46">
      <w:pPr>
        <w:spacing w:after="0" w:line="240" w:lineRule="auto"/>
        <w:jc w:val="both"/>
        <w:rPr>
          <w:rFonts w:ascii="Times New Roman" w:hAnsi="Times New Roman" w:cs="Times New Roman"/>
          <w:sz w:val="24"/>
          <w:szCs w:val="24"/>
        </w:rPr>
      </w:pPr>
    </w:p>
    <w:p w14:paraId="6C63C3A5"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nişanlı</w:t>
      </w:r>
    </w:p>
    <w:p w14:paraId="4A55890D" w14:textId="77777777" w:rsidR="008B0C46" w:rsidRDefault="0010127C">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“Şimdi nişanlılara (bakireler ASV) ilişkin olarak, Rab'bin bana verdiği bir emir yok, ancak Rab'bin merhamet</w:t>
      </w:r>
      <w:r>
        <w:rPr>
          <w:rFonts w:ascii="Times New Roman" w:hAnsi="Times New Roman" w:cs="Times New Roman"/>
          <w:sz w:val="24"/>
          <w:szCs w:val="24"/>
        </w:rPr>
        <w:t>iyle güvenilir biri olarak hükmümü veriyorum. Mevcut sıkıntı göz önüne alındığında, bir kişinin olduğu gibi kalmasının iyi olduğunu düşünüyorum. Bağlı mısın</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bir eşe mi? Özgür olmaya çalışmayın.</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Siz ücretsiz misiniz</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bir eşten</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Bir eş aramayın. Fakat ev</w:t>
      </w:r>
      <w:r>
        <w:rPr>
          <w:rFonts w:ascii="Times New Roman" w:hAnsi="Times New Roman" w:cs="Times New Roman"/>
          <w:sz w:val="24"/>
          <w:szCs w:val="24"/>
        </w:rPr>
        <w:t xml:space="preserve">lenirseniz günah işlemiş olmazsınız ve nişanlı (evlilik sözleşmesi yapmış fakat evli olmayan) bir kadın evlenirse günah işlemiş olmaz. Ama evlenenlerin dünyevi dertleri olacak, ben de sizi bundan korurum. Demek istediğim şu, kardeşlerim; süre çok kısaldı. </w:t>
      </w:r>
      <w:r>
        <w:rPr>
          <w:rFonts w:ascii="Times New Roman" w:hAnsi="Times New Roman" w:cs="Times New Roman"/>
          <w:sz w:val="24"/>
          <w:szCs w:val="24"/>
        </w:rPr>
        <w:t>Artık karıları olanlar karıları yokmuş gibi, yas tutanlar yas tutmuyormuş gibi, sevinenler sevinmiyormuş gibi, satın alanlar sanki hiçbir malı yokmuş gibi yaşasınlar. sanki dünyayla hiçbir ilişkileri yokmuş gibi dünyayla ilgilenenler. Çünkü bu dünyanın şim</w:t>
      </w:r>
      <w:r>
        <w:rPr>
          <w:rFonts w:ascii="Times New Roman" w:hAnsi="Times New Roman" w:cs="Times New Roman"/>
          <w:sz w:val="24"/>
          <w:szCs w:val="24"/>
        </w:rPr>
        <w:t>diki şekli geçip gidiyor.” (1 Korintliler 7:25-31 ESV)</w:t>
      </w:r>
    </w:p>
    <w:p w14:paraId="4E779828" w14:textId="77777777" w:rsidR="008B0C46" w:rsidRDefault="0010127C">
      <w:pPr>
        <w:pStyle w:val="ListParagraph"/>
        <w:tabs>
          <w:tab w:val="left" w:pos="630"/>
        </w:tabs>
        <w:spacing w:after="0" w:line="240" w:lineRule="auto"/>
        <w:ind w:left="629"/>
        <w:jc w:val="both"/>
        <w:rPr>
          <w:rFonts w:ascii="Calibri Light" w:hAnsi="Calibri Light"/>
        </w:rPr>
      </w:pPr>
      <w:r>
        <w:rPr>
          <w:rFonts w:cs="Times New Roman"/>
          <w:b/>
          <w:bCs/>
        </w:rPr>
        <w:t>nişan yorumu</w:t>
      </w:r>
      <w:r>
        <w:rPr>
          <w:rFonts w:ascii="Calibri Light" w:hAnsi="Calibri Light" w:cs="Times New Roman"/>
        </w:rPr>
        <w:t>: Yahudi kültüründe damat, geline veya ailesine, onun geçimini sağlayabileceğini gösteren bir çeyiz verdikten sonra nişanlanır. Bir evlilik sözleşmesi hazırlandı, artık karı koca sayılıyorl</w:t>
      </w:r>
      <w:r>
        <w:rPr>
          <w:rFonts w:ascii="Calibri Light" w:hAnsi="Calibri Light" w:cs="Times New Roman"/>
        </w:rPr>
        <w:t xml:space="preserve">ardı ama </w:t>
      </w:r>
      <w:r>
        <w:rPr>
          <w:rFonts w:ascii="Calibri Light" w:hAnsi="Calibri Light" w:cs="Times New Roman"/>
        </w:rPr>
        <w:lastRenderedPageBreak/>
        <w:t>birlikte yaşamıyorlar. Kocası onlara yaşayacakları bir yer hazırlamaya başlar. Tamamlandığında karısını bir evlilik törenine getirmeye gider ve ardından birlikte yaşarlar.</w:t>
      </w:r>
    </w:p>
    <w:p w14:paraId="5D15079A" w14:textId="77777777" w:rsidR="008B0C46" w:rsidRDefault="0010127C">
      <w:pPr>
        <w:numPr>
          <w:ilvl w:val="0"/>
          <w:numId w:val="1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Evlenmeyerek yaklaşan zulümde stresten kaçınabilirsiniz.</w:t>
      </w:r>
    </w:p>
    <w:p w14:paraId="0AD18D51" w14:textId="77777777" w:rsidR="008B0C46" w:rsidRDefault="008B0C46">
      <w:pPr>
        <w:spacing w:after="0" w:line="240" w:lineRule="auto"/>
        <w:ind w:left="360"/>
        <w:jc w:val="both"/>
        <w:rPr>
          <w:rFonts w:ascii="Times New Roman" w:hAnsi="Times New Roman" w:cs="Times New Roman"/>
          <w:sz w:val="24"/>
          <w:szCs w:val="24"/>
          <w:lang w:bidi="te-IN"/>
        </w:rPr>
      </w:pPr>
    </w:p>
    <w:p w14:paraId="24272542" w14:textId="77777777" w:rsidR="008B0C46" w:rsidRDefault="0010127C">
      <w:pPr>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"Kaygılardan kurtulmanı istiyorum. Evli olmayan adam, Rab'bi nasıl memnun edebileceği konusunda Rab'bin işleri konusunda kaygı çeker. Ancak evli erkek, karısını nasıl memnun edeceği konusunda dünya işleri konusunda kaygılanır ve çıkarları bölünmüş olur. Ve</w:t>
      </w:r>
      <w:r>
        <w:rPr>
          <w:rFonts w:ascii="Times New Roman" w:hAnsi="Times New Roman" w:cs="Times New Roman"/>
          <w:sz w:val="24"/>
          <w:szCs w:val="24"/>
        </w:rPr>
        <w:t xml:space="preserve"> evlenmemiş ya da nişanlı kadın, bedence ve ruhça nasıl kutsal olunacağı konusunda Rab'be ait şeyler konusunda kaygı çeker. Ancak evli kadın, kocasını nasıl memnun edeceği konusunda dünyalık kaygısı taşır. Eğer biri nişanlısına doğru davranmadığını düşünüy</w:t>
      </w:r>
      <w:r>
        <w:rPr>
          <w:rFonts w:ascii="Times New Roman" w:hAnsi="Times New Roman" w:cs="Times New Roman"/>
          <w:sz w:val="24"/>
          <w:szCs w:val="24"/>
        </w:rPr>
        <w:t>orsa, eğer tutkuları güçlüyse ve öyle olmak zorundaysa, bırakın istediğini yapsın: evlensinler, günah değil. Ama kim yüreğinde sağlam bir yer edinmişse, hiçbir zorunluluk altında olmasa da arzusunu kontrol altında tutmuşsa ve onu kendisine nişanlı olarak t</w:t>
      </w:r>
      <w:r>
        <w:rPr>
          <w:rFonts w:ascii="Times New Roman" w:hAnsi="Times New Roman" w:cs="Times New Roman"/>
          <w:sz w:val="24"/>
          <w:szCs w:val="24"/>
        </w:rPr>
        <w:t>utmaya yüreğinde karar vermişse, iyi etmiş olur. Bu durumda nişanlısıyla evlenen iyi durumda olur, evlenmekten kaçınan ise daha iyi durumda olur” (1 Korintliler 7:32-38).</w:t>
      </w:r>
    </w:p>
    <w:p w14:paraId="0CCD1DBC" w14:textId="77777777" w:rsidR="008B0C46" w:rsidRDefault="0010127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bidi="te-IN"/>
        </w:rPr>
        <w:t>Önemli olan nokta şu ki, belirli durumlarda aileye duyulan sevgi ve ilgi, Tanrı ile y</w:t>
      </w:r>
      <w:r>
        <w:rPr>
          <w:rFonts w:ascii="Times New Roman" w:hAnsi="Times New Roman" w:cs="Times New Roman"/>
          <w:sz w:val="24"/>
          <w:szCs w:val="24"/>
          <w:lang w:bidi="te-IN"/>
        </w:rPr>
        <w:t>aptıkları anlaşmaya sadık kalmak yerine, zulmün baskılarına boyun eğme eğilimini artırır. Ama cinsel tutkular daha fazla olabilirse evlenmek günah değildir.</w:t>
      </w:r>
    </w:p>
    <w:p w14:paraId="33FA7716" w14:textId="77777777" w:rsidR="008B0C46" w:rsidRDefault="008B0C46">
      <w:pPr>
        <w:spacing w:after="0" w:line="240" w:lineRule="auto"/>
        <w:ind w:left="720"/>
        <w:jc w:val="both"/>
        <w:rPr>
          <w:rFonts w:ascii="Times New Roman" w:hAnsi="Times New Roman" w:cs="Times New Roman"/>
          <w:sz w:val="24"/>
          <w:szCs w:val="24"/>
        </w:rPr>
      </w:pPr>
    </w:p>
    <w:p w14:paraId="2AB74CE7" w14:textId="77777777" w:rsidR="008B0C46" w:rsidRDefault="001012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Özet</w:t>
      </w:r>
    </w:p>
    <w:p w14:paraId="550DFF73" w14:textId="77777777" w:rsidR="008B0C46" w:rsidRDefault="0010127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Matta</w:t>
      </w:r>
    </w:p>
    <w:p w14:paraId="150DCE33"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İsa, bir eş cinsel sadakatsizlik nedeniyle evlilik anlaşmasını bozmadığı sürece, anlaşm</w:t>
      </w:r>
      <w:r>
        <w:rPr>
          <w:rFonts w:ascii="Times New Roman" w:hAnsi="Times New Roman" w:cs="Times New Roman"/>
          <w:sz w:val="24"/>
          <w:szCs w:val="24"/>
        </w:rPr>
        <w:t>a yükümlülüklerini yerine getirmeyerek ve boşanma belgesi vererek evlilik anlaşmasını bozmanın günah olduğunu yineledi. Sadık bir eşin boşanma belgesi olmadan evden uzaklaştırılması, evlilik sözleşmesi bozulduğu halde hâlâ yasal olarak evli olduğu için gün</w:t>
      </w:r>
      <w:r>
        <w:rPr>
          <w:rFonts w:ascii="Times New Roman" w:hAnsi="Times New Roman" w:cs="Times New Roman"/>
          <w:sz w:val="24"/>
          <w:szCs w:val="24"/>
        </w:rPr>
        <w:t>ahtır.</w:t>
      </w:r>
    </w:p>
    <w:p w14:paraId="4DAC31D3" w14:textId="77777777" w:rsidR="008B0C46" w:rsidRDefault="008B0C46">
      <w:pPr>
        <w:spacing w:after="0" w:line="240" w:lineRule="auto"/>
        <w:jc w:val="both"/>
        <w:rPr>
          <w:rFonts w:ascii="Times New Roman" w:hAnsi="Times New Roman" w:cs="Times New Roman"/>
          <w:sz w:val="24"/>
          <w:szCs w:val="24"/>
        </w:rPr>
      </w:pPr>
    </w:p>
    <w:p w14:paraId="62004770"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Matta 19'daki Ferisiler, İsa'yı iki öğreti arasında seçim yapması için tuzağa düşürmeye ya da sınamaya çalışıyorlardı (bir kadını herhangi bir nedenle boşamak ya da boşamak ya da boşanmayı yasaklamak, herhangi bir nedenle uzaklaştırmak). İsa, başlangıçta v</w:t>
      </w:r>
      <w:r>
        <w:rPr>
          <w:rFonts w:ascii="Times New Roman" w:hAnsi="Times New Roman" w:cs="Times New Roman"/>
          <w:sz w:val="24"/>
          <w:szCs w:val="24"/>
        </w:rPr>
        <w:t>e bugün hala geçerli olan, erkek ve kadının bir antlaşmayla tek bedende birleştiğini ve bu ilişkinin ölüme kadar sürmesi gerektiğini ve bu ilişkinin amaçlandığını belirtti. Ancak erkek günah işlemeye muktedirdir ve bunu, onu terk ederek veya uzaklaştırarak</w:t>
      </w:r>
      <w:r>
        <w:rPr>
          <w:rFonts w:ascii="Times New Roman" w:hAnsi="Times New Roman" w:cs="Times New Roman"/>
          <w:sz w:val="24"/>
          <w:szCs w:val="24"/>
        </w:rPr>
        <w:t xml:space="preserve"> evlilik akdini bozarak yapar. Adamın, savunmasız karısına boşanma belgesi vermeyerek yaptığı hainlik nedeniyle, Tanrı yazılı boşanma belgesini, feshedilen bir evliliğin tanınması olarak onayladı. Evlilik sözleşmesi boşanmayla feshedildiği için kadın, zina</w:t>
      </w:r>
      <w:r>
        <w:rPr>
          <w:rFonts w:ascii="Times New Roman" w:hAnsi="Times New Roman" w:cs="Times New Roman"/>
          <w:sz w:val="24"/>
          <w:szCs w:val="24"/>
        </w:rPr>
        <w:t xml:space="preserve"> yapmış sayılmadan yasal olarak evlenebiliyordu.</w:t>
      </w:r>
    </w:p>
    <w:p w14:paraId="3FC18115" w14:textId="77777777" w:rsidR="008B0C46" w:rsidRDefault="008B0C46">
      <w:pPr>
        <w:spacing w:after="0" w:line="240" w:lineRule="auto"/>
        <w:jc w:val="both"/>
        <w:rPr>
          <w:rFonts w:ascii="Times New Roman" w:hAnsi="Times New Roman" w:cs="Times New Roman"/>
          <w:sz w:val="24"/>
          <w:szCs w:val="24"/>
        </w:rPr>
      </w:pPr>
    </w:p>
    <w:p w14:paraId="7D81E3F5"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nedenle birlikte yaşamıyor, zina yapmıyor, evleniyordu. Boşanma belgesi olmadan, yasal olarak evlenemez, yalnızca birlikte yaşayabilirdi. Boşanma belgesi kanunen evliliğin sona erdiğini kabul ettiğinden.</w:t>
      </w:r>
      <w:r>
        <w:rPr>
          <w:rFonts w:ascii="Times New Roman" w:hAnsi="Times New Roman" w:cs="Times New Roman"/>
          <w:sz w:val="24"/>
          <w:szCs w:val="24"/>
        </w:rPr>
        <w:t xml:space="preserve"> Artık bir evlilik ilişkisi içinde değiller, bu nedenle özgürler veya eşlerinden ayrılmışlar. Boşanma belgesi sadık bir eşten boşanmanın günahını ortadan kaldırmaz (Markos 10 ve Luka 16'da da kayıtlıdır). Boşanma günahı, zina günahı veya diğer günahlar gib</w:t>
      </w:r>
      <w:r>
        <w:rPr>
          <w:rFonts w:ascii="Times New Roman" w:hAnsi="Times New Roman" w:cs="Times New Roman"/>
          <w:sz w:val="24"/>
          <w:szCs w:val="24"/>
        </w:rPr>
        <w:t>i affedilebilir. 5. Bölümde İsa, insanın içindeki şehvetin şehvet uyandırabileceğini ve dolayısıyla zina yapabileceğini açıklıyor.</w:t>
      </w:r>
    </w:p>
    <w:p w14:paraId="7B132C54" w14:textId="77777777" w:rsidR="008B0C46" w:rsidRDefault="008B0C46">
      <w:pPr>
        <w:spacing w:after="0" w:line="240" w:lineRule="auto"/>
        <w:jc w:val="both"/>
        <w:rPr>
          <w:rFonts w:ascii="Times New Roman" w:hAnsi="Times New Roman" w:cs="Times New Roman"/>
          <w:sz w:val="24"/>
          <w:szCs w:val="24"/>
        </w:rPr>
      </w:pPr>
    </w:p>
    <w:p w14:paraId="29989C4F" w14:textId="77777777" w:rsidR="008B0C46" w:rsidRDefault="0010127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 Korintliler</w:t>
      </w:r>
    </w:p>
    <w:p w14:paraId="5EB15E09"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Bekarlara (hiç evlenmemiş, dul ve boşanmış):</w:t>
      </w:r>
    </w:p>
    <w:p w14:paraId="55716938" w14:textId="77777777" w:rsidR="008B0C46" w:rsidRDefault="0010127C">
      <w:pPr>
        <w:numPr>
          <w:ilvl w:val="1"/>
          <w:numId w:val="1"/>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Her erkeğin kendi karısı, her kadının da kendi kocası olmalıdır (</w:t>
      </w:r>
      <w:r>
        <w:rPr>
          <w:rFonts w:ascii="Times New Roman" w:hAnsi="Times New Roman" w:cs="Times New Roman"/>
          <w:sz w:val="24"/>
          <w:szCs w:val="24"/>
        </w:rPr>
        <w:t>başlangıçta da belirttiğimiz gibi erkeğin yalnız olması iyi değildir).</w:t>
      </w:r>
    </w:p>
    <w:p w14:paraId="7ADE5D09" w14:textId="77777777" w:rsidR="008B0C46" w:rsidRDefault="0010127C">
      <w:pPr>
        <w:numPr>
          <w:ilvl w:val="1"/>
          <w:numId w:val="1"/>
        </w:numPr>
        <w:tabs>
          <w:tab w:val="left" w:pos="72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Kadın ve erkeğin cinsel ahlaksızlıktan kaçınmak için evlenmesi gerekir.</w:t>
      </w:r>
    </w:p>
    <w:p w14:paraId="3FA41E5A" w14:textId="77777777" w:rsidR="008B0C46" w:rsidRDefault="0010127C">
      <w:pPr>
        <w:numPr>
          <w:ilvl w:val="1"/>
          <w:numId w:val="1"/>
        </w:numPr>
        <w:tabs>
          <w:tab w:val="left" w:pos="72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Tutkuyla yanmaktansa evlenmek daha iyidir. Boşanmış olanlar, hiç evlenmemiş olanlarla aynı veya belki de daha </w:t>
      </w:r>
      <w:r>
        <w:rPr>
          <w:rFonts w:ascii="Times New Roman" w:hAnsi="Times New Roman" w:cs="Times New Roman"/>
          <w:sz w:val="24"/>
          <w:szCs w:val="24"/>
        </w:rPr>
        <w:t>fazla cinsel arzuya sahiptir. Bu nedenle cinsel isteklerini kontrol etmek hiç evlenmemiş olanlara göre daha zor olabilir.</w:t>
      </w:r>
    </w:p>
    <w:p w14:paraId="162D34BF" w14:textId="77777777" w:rsidR="008B0C46" w:rsidRDefault="008B0C46">
      <w:pPr>
        <w:spacing w:after="0" w:line="240" w:lineRule="auto"/>
        <w:jc w:val="both"/>
        <w:rPr>
          <w:rFonts w:ascii="Times New Roman" w:hAnsi="Times New Roman" w:cs="Times New Roman"/>
          <w:sz w:val="24"/>
          <w:szCs w:val="24"/>
        </w:rPr>
      </w:pPr>
    </w:p>
    <w:p w14:paraId="5F4D32E4"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Evli olana:</w:t>
      </w:r>
    </w:p>
    <w:p w14:paraId="2FA634D0" w14:textId="77777777" w:rsidR="008B0C46" w:rsidRDefault="0010127C">
      <w:pPr>
        <w:pStyle w:val="ListParagraph"/>
        <w:numPr>
          <w:ilvl w:val="0"/>
          <w:numId w:val="17"/>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Her ikisi de evlilik sözleşmesini bozduğu için, boşanma belgesi olmadan veya sadık bir eşi boşanma belgesi olmadan gönder</w:t>
      </w:r>
      <w:r>
        <w:rPr>
          <w:rFonts w:ascii="Times New Roman" w:hAnsi="Times New Roman" w:cs="Times New Roman"/>
          <w:sz w:val="24"/>
          <w:szCs w:val="24"/>
        </w:rPr>
        <w:t>meyin.</w:t>
      </w:r>
    </w:p>
    <w:p w14:paraId="1644DD31" w14:textId="77777777" w:rsidR="008B0C46" w:rsidRDefault="0010127C">
      <w:pPr>
        <w:pStyle w:val="ListParagraph"/>
        <w:numPr>
          <w:ilvl w:val="0"/>
          <w:numId w:val="17"/>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Eşinizin cinsel arzularını yerine getirmekten çekinmeyin</w:t>
      </w:r>
    </w:p>
    <w:p w14:paraId="6AE65B2B" w14:textId="77777777" w:rsidR="008B0C46" w:rsidRDefault="0010127C">
      <w:pPr>
        <w:pStyle w:val="ListParagraph"/>
        <w:numPr>
          <w:ilvl w:val="0"/>
          <w:numId w:val="17"/>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Karı-koca, namaz ve oruç amacıyla karşılıklı rıza ile birbirlerinden ayrılabilirler. Ayrılık süresi, cinsel ahlaksızlığın cazibesine kapılmamak için yeterince kısa olmalıdır.</w:t>
      </w:r>
    </w:p>
    <w:p w14:paraId="22446D92" w14:textId="77777777" w:rsidR="008B0C46" w:rsidRDefault="0010127C">
      <w:pPr>
        <w:tabs>
          <w:tab w:val="left" w:pos="72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D. Sadık bir eşte</w:t>
      </w:r>
      <w:r>
        <w:rPr>
          <w:rFonts w:ascii="Times New Roman" w:hAnsi="Times New Roman" w:cs="Times New Roman"/>
          <w:sz w:val="24"/>
          <w:szCs w:val="24"/>
        </w:rPr>
        <w:t>n ayrıldıktan sonra barışmayı reddetmek evlilik akdini bozar.</w:t>
      </w:r>
    </w:p>
    <w:p w14:paraId="362C31B6" w14:textId="77777777" w:rsidR="008B0C46" w:rsidRDefault="0010127C">
      <w:pPr>
        <w:tabs>
          <w:tab w:val="left" w:pos="72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e. Hıristiyanlar, buna rıza gösteren imansız bir eşle evlilik ilişkisini sürdürmelidir.</w:t>
      </w:r>
    </w:p>
    <w:p w14:paraId="587BEB62" w14:textId="77777777" w:rsidR="008B0C46" w:rsidRDefault="0010127C">
      <w:pPr>
        <w:tabs>
          <w:tab w:val="left" w:pos="72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F. İman etmeyen bir eş, karısını veya kocasını terk ederse veya terk ederse, bir Hıristiyan evlilik sözleş</w:t>
      </w:r>
      <w:r>
        <w:rPr>
          <w:rFonts w:ascii="Times New Roman" w:hAnsi="Times New Roman" w:cs="Times New Roman"/>
          <w:sz w:val="24"/>
          <w:szCs w:val="24"/>
        </w:rPr>
        <w:t>mesine bağlı değildir. Evlilik sözleşmesi bozuldu ve isteğe bağlı olarak sözleşme yükümlülükleri yerine getirilmiyor.</w:t>
      </w:r>
    </w:p>
    <w:p w14:paraId="2501E765" w14:textId="77777777" w:rsidR="008B0C46" w:rsidRDefault="008B0C46">
      <w:pPr>
        <w:spacing w:after="0" w:line="240" w:lineRule="auto"/>
        <w:jc w:val="both"/>
        <w:rPr>
          <w:rFonts w:ascii="Times New Roman" w:hAnsi="Times New Roman" w:cs="Times New Roman"/>
          <w:bCs/>
          <w:sz w:val="24"/>
          <w:szCs w:val="24"/>
        </w:rPr>
      </w:pPr>
    </w:p>
    <w:p w14:paraId="5516CA88" w14:textId="77777777" w:rsidR="008B0C46" w:rsidRDefault="0010127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Kişi özel bir sözleşme ilişkisine girdiğinde aşağıdaki gibi diğer tüm benzer ilişkiler hariç tutulmalıdır:</w:t>
      </w:r>
    </w:p>
    <w:p w14:paraId="6664B020" w14:textId="77777777" w:rsidR="008B0C46" w:rsidRDefault="0010127C">
      <w:pPr>
        <w:spacing w:after="0" w:line="240" w:lineRule="auto"/>
        <w:ind w:left="270" w:hanging="90"/>
        <w:jc w:val="both"/>
        <w:rPr>
          <w:rFonts w:ascii="Times New Roman" w:hAnsi="Times New Roman" w:cs="Times New Roman"/>
          <w:bCs/>
          <w:sz w:val="24"/>
          <w:szCs w:val="24"/>
        </w:rPr>
      </w:pPr>
      <w:r>
        <w:rPr>
          <w:rFonts w:ascii="Times New Roman" w:hAnsi="Times New Roman" w:cs="Times New Roman"/>
          <w:bCs/>
          <w:sz w:val="24"/>
          <w:szCs w:val="24"/>
        </w:rPr>
        <w:t>A. eşle fiziki evlilik</w:t>
      </w:r>
    </w:p>
    <w:p w14:paraId="3FC5AAF8" w14:textId="77777777" w:rsidR="008B0C46" w:rsidRDefault="0010127C">
      <w:pPr>
        <w:spacing w:after="0" w:line="240" w:lineRule="auto"/>
        <w:ind w:left="270" w:hanging="90"/>
        <w:jc w:val="both"/>
        <w:rPr>
          <w:rFonts w:ascii="Times New Roman" w:hAnsi="Times New Roman" w:cs="Times New Roman"/>
          <w:bCs/>
          <w:sz w:val="24"/>
          <w:szCs w:val="24"/>
        </w:rPr>
      </w:pPr>
      <w:r>
        <w:rPr>
          <w:rFonts w:ascii="Times New Roman" w:hAnsi="Times New Roman" w:cs="Times New Roman"/>
          <w:bCs/>
          <w:sz w:val="24"/>
          <w:szCs w:val="24"/>
        </w:rPr>
        <w:t>B. mane</w:t>
      </w:r>
      <w:r>
        <w:rPr>
          <w:rFonts w:ascii="Times New Roman" w:hAnsi="Times New Roman" w:cs="Times New Roman"/>
          <w:bCs/>
          <w:sz w:val="24"/>
          <w:szCs w:val="24"/>
        </w:rPr>
        <w:t>vi açıdan Mesih'in gelini olmak</w:t>
      </w:r>
    </w:p>
    <w:p w14:paraId="1D3CC2CA" w14:textId="77777777" w:rsidR="008B0C46" w:rsidRDefault="008B0C46">
      <w:pPr>
        <w:spacing w:after="0" w:line="240" w:lineRule="auto"/>
        <w:jc w:val="both"/>
        <w:rPr>
          <w:rFonts w:ascii="Times New Roman" w:hAnsi="Times New Roman" w:cs="Times New Roman"/>
          <w:bCs/>
          <w:sz w:val="24"/>
          <w:szCs w:val="24"/>
        </w:rPr>
      </w:pPr>
    </w:p>
    <w:p w14:paraId="3F0978EE" w14:textId="77777777" w:rsidR="008B0C46" w:rsidRDefault="0010127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Antlaşmanın gerekliliklerini yerine getirmemek veya bir antlaşmaya sadakatsizlik etmek zinadır, örneğin:</w:t>
      </w:r>
    </w:p>
    <w:p w14:paraId="6971091E" w14:textId="77777777" w:rsidR="008B0C46" w:rsidRDefault="0010127C">
      <w:pPr>
        <w:numPr>
          <w:ilvl w:val="0"/>
          <w:numId w:val="3"/>
        </w:numPr>
        <w:tabs>
          <w:tab w:val="left" w:pos="450"/>
          <w:tab w:val="left" w:pos="540"/>
        </w:tabs>
        <w:spacing w:after="0" w:line="240" w:lineRule="auto"/>
        <w:ind w:left="270" w:hanging="90"/>
        <w:jc w:val="both"/>
        <w:rPr>
          <w:rFonts w:ascii="Times New Roman" w:hAnsi="Times New Roman" w:cs="Times New Roman"/>
          <w:sz w:val="24"/>
          <w:szCs w:val="24"/>
        </w:rPr>
      </w:pPr>
      <w:r>
        <w:rPr>
          <w:rFonts w:ascii="Times New Roman" w:hAnsi="Times New Roman" w:cs="Times New Roman"/>
          <w:bCs/>
          <w:sz w:val="24"/>
          <w:szCs w:val="24"/>
        </w:rPr>
        <w:t>Evlilik ilişkisinde</w:t>
      </w:r>
    </w:p>
    <w:p w14:paraId="3077A8C1" w14:textId="77777777" w:rsidR="008B0C46" w:rsidRDefault="0010127C">
      <w:pPr>
        <w:numPr>
          <w:ilvl w:val="2"/>
          <w:numId w:val="3"/>
        </w:numPr>
        <w:tabs>
          <w:tab w:val="left" w:pos="630"/>
        </w:tabs>
        <w:spacing w:after="0" w:line="240" w:lineRule="auto"/>
        <w:ind w:left="990" w:hanging="360"/>
        <w:jc w:val="both"/>
        <w:rPr>
          <w:rFonts w:ascii="Times New Roman" w:hAnsi="Times New Roman" w:cs="Times New Roman"/>
          <w:sz w:val="24"/>
          <w:szCs w:val="24"/>
        </w:rPr>
      </w:pPr>
      <w:r>
        <w:rPr>
          <w:rFonts w:ascii="Times New Roman" w:hAnsi="Times New Roman" w:cs="Times New Roman"/>
          <w:sz w:val="24"/>
          <w:szCs w:val="24"/>
        </w:rPr>
        <w:t>eşi dışında biriyle cinsel ilişki</w:t>
      </w:r>
    </w:p>
    <w:p w14:paraId="7991BA51" w14:textId="77777777" w:rsidR="008B0C46" w:rsidRDefault="0010127C">
      <w:pPr>
        <w:numPr>
          <w:ilvl w:val="2"/>
          <w:numId w:val="3"/>
        </w:numPr>
        <w:spacing w:after="0" w:line="240" w:lineRule="auto"/>
        <w:ind w:left="630" w:firstLine="0"/>
        <w:jc w:val="both"/>
        <w:rPr>
          <w:rFonts w:ascii="Times New Roman" w:hAnsi="Times New Roman" w:cs="Times New Roman"/>
          <w:sz w:val="24"/>
          <w:szCs w:val="24"/>
        </w:rPr>
      </w:pPr>
      <w:r>
        <w:rPr>
          <w:rFonts w:ascii="Times New Roman" w:hAnsi="Times New Roman" w:cs="Times New Roman"/>
          <w:sz w:val="24"/>
          <w:szCs w:val="24"/>
        </w:rPr>
        <w:t>ayrılıktan sonra barışmayı reddetmek</w:t>
      </w:r>
    </w:p>
    <w:p w14:paraId="66A5BD32" w14:textId="77777777" w:rsidR="008B0C46" w:rsidRDefault="0010127C">
      <w:pPr>
        <w:numPr>
          <w:ilvl w:val="2"/>
          <w:numId w:val="3"/>
        </w:numPr>
        <w:spacing w:after="0" w:line="240" w:lineRule="auto"/>
        <w:ind w:left="720" w:hanging="90"/>
        <w:jc w:val="both"/>
        <w:rPr>
          <w:rFonts w:ascii="Times New Roman" w:hAnsi="Times New Roman" w:cs="Times New Roman"/>
          <w:sz w:val="24"/>
          <w:szCs w:val="24"/>
        </w:rPr>
      </w:pPr>
      <w:r>
        <w:rPr>
          <w:rFonts w:ascii="Times New Roman" w:hAnsi="Times New Roman" w:cs="Times New Roman"/>
          <w:sz w:val="24"/>
          <w:szCs w:val="24"/>
        </w:rPr>
        <w:t>kişinin evlilik yükümlülüklerini yerine getirmemesi ve/veya cinsel ve arkadaşlık ilişkisine katılmayı reddetmesi</w:t>
      </w:r>
    </w:p>
    <w:p w14:paraId="7F580618" w14:textId="77777777" w:rsidR="008B0C46" w:rsidRDefault="0010127C">
      <w:pPr>
        <w:numPr>
          <w:ilvl w:val="2"/>
          <w:numId w:val="3"/>
        </w:numPr>
        <w:spacing w:after="0" w:line="240" w:lineRule="auto"/>
        <w:ind w:left="630" w:firstLine="0"/>
        <w:jc w:val="both"/>
        <w:rPr>
          <w:rFonts w:ascii="Times New Roman" w:hAnsi="Times New Roman" w:cs="Times New Roman"/>
          <w:sz w:val="24"/>
          <w:szCs w:val="24"/>
        </w:rPr>
      </w:pPr>
      <w:r>
        <w:rPr>
          <w:rFonts w:ascii="Times New Roman" w:hAnsi="Times New Roman" w:cs="Times New Roman"/>
          <w:sz w:val="24"/>
          <w:szCs w:val="24"/>
        </w:rPr>
        <w:t>terk edilme</w:t>
      </w:r>
    </w:p>
    <w:p w14:paraId="6EEECC3D" w14:textId="77777777" w:rsidR="008B0C46" w:rsidRDefault="008B0C46">
      <w:pPr>
        <w:spacing w:after="0" w:line="240" w:lineRule="auto"/>
        <w:ind w:left="630"/>
        <w:jc w:val="both"/>
        <w:rPr>
          <w:rFonts w:ascii="Times New Roman" w:hAnsi="Times New Roman" w:cs="Times New Roman"/>
          <w:sz w:val="24"/>
          <w:szCs w:val="24"/>
        </w:rPr>
      </w:pPr>
    </w:p>
    <w:p w14:paraId="5A1E345F" w14:textId="77777777" w:rsidR="008B0C46" w:rsidRDefault="0010127C">
      <w:pPr>
        <w:numPr>
          <w:ilvl w:val="0"/>
          <w:numId w:val="3"/>
        </w:numPr>
        <w:tabs>
          <w:tab w:val="left" w:pos="180"/>
        </w:tabs>
        <w:spacing w:after="0" w:line="240" w:lineRule="auto"/>
        <w:ind w:left="360" w:hanging="180"/>
        <w:jc w:val="both"/>
        <w:rPr>
          <w:rFonts w:ascii="Times New Roman" w:hAnsi="Times New Roman" w:cs="Times New Roman"/>
          <w:sz w:val="24"/>
          <w:szCs w:val="24"/>
        </w:rPr>
      </w:pPr>
      <w:r>
        <w:rPr>
          <w:rFonts w:ascii="Times New Roman" w:hAnsi="Times New Roman" w:cs="Times New Roman"/>
          <w:sz w:val="24"/>
          <w:szCs w:val="24"/>
        </w:rPr>
        <w:t>Manevi ilişkide</w:t>
      </w:r>
    </w:p>
    <w:p w14:paraId="53CC1639" w14:textId="77777777" w:rsidR="008B0C46" w:rsidRDefault="0010127C">
      <w:pPr>
        <w:numPr>
          <w:ilvl w:val="0"/>
          <w:numId w:val="2"/>
        </w:numPr>
        <w:spacing w:after="0" w:line="240" w:lineRule="auto"/>
        <w:ind w:left="720" w:hanging="270"/>
        <w:jc w:val="both"/>
        <w:rPr>
          <w:rFonts w:ascii="Times New Roman" w:hAnsi="Times New Roman" w:cs="Times New Roman"/>
          <w:sz w:val="24"/>
          <w:szCs w:val="24"/>
        </w:rPr>
      </w:pPr>
      <w:r>
        <w:rPr>
          <w:rFonts w:ascii="Times New Roman" w:hAnsi="Times New Roman" w:cs="Times New Roman"/>
          <w:sz w:val="24"/>
          <w:szCs w:val="24"/>
        </w:rPr>
        <w:t>Sahte tanrılara (örneğin putlar, ikonlar, para, zevkler) tapınarak, onlarla m</w:t>
      </w:r>
      <w:r>
        <w:rPr>
          <w:rFonts w:ascii="Times New Roman" w:hAnsi="Times New Roman" w:cs="Times New Roman"/>
          <w:sz w:val="24"/>
          <w:szCs w:val="24"/>
        </w:rPr>
        <w:t>anevi ilişki kurarak Tanrı'yı ​​​​reddetmek</w:t>
      </w:r>
    </w:p>
    <w:p w14:paraId="577D7042" w14:textId="77777777" w:rsidR="008B0C46" w:rsidRDefault="0010127C">
      <w:pPr>
        <w:numPr>
          <w:ilvl w:val="0"/>
          <w:numId w:val="2"/>
        </w:numPr>
        <w:spacing w:after="0" w:line="240" w:lineRule="auto"/>
        <w:ind w:left="720" w:hanging="270"/>
        <w:jc w:val="both"/>
        <w:rPr>
          <w:rFonts w:ascii="Times New Roman" w:hAnsi="Times New Roman" w:cs="Times New Roman"/>
          <w:sz w:val="24"/>
          <w:szCs w:val="24"/>
        </w:rPr>
      </w:pPr>
      <w:r>
        <w:rPr>
          <w:rFonts w:ascii="Times New Roman" w:hAnsi="Times New Roman" w:cs="Times New Roman"/>
          <w:bCs/>
          <w:sz w:val="24"/>
          <w:szCs w:val="24"/>
        </w:rPr>
        <w:t>Tanrı ile bir antlaşma ilişkisine katılmayı reddetmek, Tanrı'nın müjdeleme, iyileştirme ve iyi işler yapma yönündeki manevi arzularını yerine getirirken sadık kalarak ve Tanrı'nın doğasına dönüşerek büyümek.</w:t>
      </w:r>
    </w:p>
    <w:p w14:paraId="02486EDE" w14:textId="77777777" w:rsidR="008B0C46" w:rsidRDefault="0010127C">
      <w:pPr>
        <w:numPr>
          <w:ilvl w:val="0"/>
          <w:numId w:val="2"/>
        </w:numPr>
        <w:spacing w:after="0" w:line="240" w:lineRule="auto"/>
        <w:ind w:left="630" w:hanging="180"/>
        <w:jc w:val="both"/>
        <w:rPr>
          <w:rFonts w:ascii="Times New Roman" w:hAnsi="Times New Roman" w:cs="Times New Roman"/>
          <w:bCs/>
          <w:sz w:val="24"/>
          <w:szCs w:val="24"/>
        </w:rPr>
      </w:pPr>
      <w:r>
        <w:rPr>
          <w:rFonts w:ascii="Times New Roman" w:hAnsi="Times New Roman" w:cs="Times New Roman"/>
          <w:bCs/>
          <w:sz w:val="24"/>
          <w:szCs w:val="24"/>
        </w:rPr>
        <w:t>ayrılıktan sonra tövbe etmeyi ve barışmayı reddetmek</w:t>
      </w:r>
    </w:p>
    <w:p w14:paraId="2FD1FACA" w14:textId="77777777" w:rsidR="008B0C46" w:rsidRDefault="008B0C46">
      <w:pPr>
        <w:spacing w:after="0" w:line="240" w:lineRule="auto"/>
        <w:jc w:val="both"/>
        <w:rPr>
          <w:rFonts w:ascii="Times New Roman" w:hAnsi="Times New Roman" w:cs="Times New Roman"/>
          <w:bCs/>
          <w:sz w:val="24"/>
          <w:szCs w:val="24"/>
        </w:rPr>
      </w:pPr>
    </w:p>
    <w:p w14:paraId="258EDD72"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Antlaşmayı bozma, zina günahının bağışlanması,</w:t>
      </w:r>
      <w:r>
        <w:rPr>
          <w:rFonts w:ascii="Times New Roman" w:hAnsi="Times New Roman" w:cs="Times New Roman"/>
          <w:sz w:val="24"/>
          <w:szCs w:val="24"/>
        </w:rPr>
        <w:t>gereklilikler:</w:t>
      </w:r>
    </w:p>
    <w:p w14:paraId="74D22285" w14:textId="77777777" w:rsidR="008B0C46" w:rsidRDefault="0010127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günahın tanınması</w:t>
      </w:r>
    </w:p>
    <w:p w14:paraId="3C834CCA" w14:textId="77777777" w:rsidR="008B0C46" w:rsidRDefault="0010127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herhangi bir günahkar faaliyetin uygulanmasına son verilmesi</w:t>
      </w:r>
    </w:p>
    <w:p w14:paraId="1425C09F" w14:textId="77777777" w:rsidR="008B0C46" w:rsidRDefault="0010127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pişmanlık</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günahkar bir hayattan vazgeçerek</w:t>
      </w:r>
    </w:p>
    <w:p w14:paraId="075B4212" w14:textId="77777777" w:rsidR="008B0C46" w:rsidRDefault="0010127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affedilme arzusu</w:t>
      </w:r>
    </w:p>
    <w:p w14:paraId="530269C1" w14:textId="77777777" w:rsidR="008B0C46" w:rsidRDefault="0010127C">
      <w:pPr>
        <w:numPr>
          <w:ilvl w:val="1"/>
          <w:numId w:val="3"/>
        </w:numPr>
        <w:tabs>
          <w:tab w:val="left" w:pos="360"/>
        </w:tabs>
        <w:spacing w:after="0" w:line="240" w:lineRule="auto"/>
        <w:ind w:left="270" w:hanging="90"/>
        <w:jc w:val="both"/>
        <w:rPr>
          <w:rFonts w:ascii="Times New Roman" w:hAnsi="Times New Roman" w:cs="Times New Roman"/>
          <w:sz w:val="24"/>
          <w:szCs w:val="24"/>
        </w:rPr>
      </w:pPr>
      <w:r>
        <w:rPr>
          <w:rFonts w:ascii="Times New Roman" w:hAnsi="Times New Roman" w:cs="Times New Roman"/>
          <w:sz w:val="24"/>
          <w:szCs w:val="24"/>
        </w:rPr>
        <w:t>af dilemek</w:t>
      </w:r>
    </w:p>
    <w:p w14:paraId="1E9FFA51" w14:textId="77777777" w:rsidR="008B0C46" w:rsidRDefault="008B0C46">
      <w:pPr>
        <w:spacing w:after="0" w:line="240" w:lineRule="auto"/>
        <w:ind w:left="360"/>
        <w:jc w:val="both"/>
        <w:rPr>
          <w:rFonts w:ascii="Times New Roman" w:hAnsi="Times New Roman" w:cs="Times New Roman"/>
          <w:sz w:val="24"/>
          <w:szCs w:val="24"/>
        </w:rPr>
      </w:pPr>
    </w:p>
    <w:p w14:paraId="7A52A9CC" w14:textId="77777777" w:rsidR="008B0C46" w:rsidRDefault="0010127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Hiç şüphe yok ki Tanrı, evlilik sözleşmesi de dahil olmak üzere sözleşmelerin bozulmasından, yani sadakatsizlikten nefret eder. Sadakat Tanrı'nın doğasının bir parçasıdır. Musa Kanununda boşanma</w:t>
      </w:r>
      <w:r>
        <w:rPr>
          <w:rFonts w:ascii="Times New Roman" w:hAnsi="Times New Roman" w:cs="Times New Roman"/>
          <w:bCs/>
          <w:sz w:val="24"/>
          <w:szCs w:val="24"/>
        </w:rPr>
        <w:t>nın ardından evlilik tanınıyordu. Ayrıca Mesih, bir evliliğin boşanmayla sona erdiğini ve artık bir evlilik ilişkisi içinde olmadığını ve boşandıktan sonra yeniden evlenen kişinin evli bir durumda olduğunu kabul etti.</w:t>
      </w:r>
    </w:p>
    <w:p w14:paraId="5048F60A" w14:textId="77777777" w:rsidR="008B0C46" w:rsidRDefault="008B0C46">
      <w:pPr>
        <w:spacing w:after="0" w:line="240" w:lineRule="auto"/>
        <w:jc w:val="both"/>
        <w:rPr>
          <w:rFonts w:ascii="Times New Roman" w:hAnsi="Times New Roman" w:cs="Times New Roman"/>
          <w:b/>
          <w:bCs/>
          <w:sz w:val="24"/>
          <w:szCs w:val="24"/>
        </w:rPr>
      </w:pPr>
    </w:p>
    <w:p w14:paraId="1A13AC16" w14:textId="77777777" w:rsidR="008B0C46" w:rsidRDefault="0010127C">
      <w:pPr>
        <w:spacing w:line="240" w:lineRule="auto"/>
        <w:jc w:val="both"/>
        <w:rPr>
          <w:rFonts w:ascii="Times New Roman" w:hAnsi="Times New Roman" w:cs="Times New Roman"/>
          <w:b/>
          <w:sz w:val="24"/>
          <w:szCs w:val="24"/>
        </w:rPr>
      </w:pPr>
      <w:bookmarkStart w:id="2" w:name="_Hlk2798138"/>
      <w:r>
        <w:rPr>
          <w:rFonts w:ascii="Times New Roman" w:hAnsi="Times New Roman" w:cs="Times New Roman"/>
          <w:b/>
          <w:sz w:val="24"/>
          <w:szCs w:val="24"/>
        </w:rPr>
        <w:t>Çözüm</w:t>
      </w:r>
    </w:p>
    <w:p w14:paraId="7FBD8248"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Hıristiyanlar aşağıdakilerin ka</w:t>
      </w:r>
      <w:r>
        <w:rPr>
          <w:rFonts w:ascii="Times New Roman" w:hAnsi="Times New Roman" w:cs="Times New Roman"/>
          <w:sz w:val="24"/>
          <w:szCs w:val="24"/>
        </w:rPr>
        <w:t>nıtladığı gibi günah işleyebilirler:</w:t>
      </w:r>
    </w:p>
    <w:p w14:paraId="243C1080" w14:textId="77777777" w:rsidR="008B0C46" w:rsidRDefault="0010127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lastRenderedPageBreak/>
        <w:t>a) Simon (Elçilerin İşleri 2),</w:t>
      </w:r>
    </w:p>
    <w:p w14:paraId="2F51BA38" w14:textId="77777777" w:rsidR="008B0C46" w:rsidRDefault="0010127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b) Korintli kardeş (1 Korintliler 2);</w:t>
      </w:r>
    </w:p>
    <w:p w14:paraId="6D61C744" w14:textId="77777777" w:rsidR="008B0C46" w:rsidRDefault="0010127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c) Yalan söylemeyi bırakmaları söylenen Efesliler (Efesliler 4:20)</w:t>
      </w:r>
    </w:p>
    <w:p w14:paraId="5B265C22" w14:textId="77777777" w:rsidR="008B0C46" w:rsidRDefault="0010127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d) Boşanma yoluyla sözleşmelerin bozulması.</w:t>
      </w:r>
    </w:p>
    <w:p w14:paraId="69A97BDC" w14:textId="77777777" w:rsidR="008B0C46" w:rsidRDefault="008B0C46">
      <w:pPr>
        <w:spacing w:after="0" w:line="240" w:lineRule="auto"/>
        <w:jc w:val="both"/>
        <w:rPr>
          <w:rFonts w:ascii="Times New Roman" w:hAnsi="Times New Roman" w:cs="Times New Roman"/>
          <w:sz w:val="24"/>
          <w:szCs w:val="24"/>
        </w:rPr>
      </w:pPr>
    </w:p>
    <w:p w14:paraId="26019C43"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Zina, kişinin evlilik sözleşmesinin ihlali şunları içerir:</w:t>
      </w:r>
    </w:p>
    <w:p w14:paraId="26D47B0D" w14:textId="77777777" w:rsidR="008B0C46" w:rsidRDefault="0010127C">
      <w:pPr>
        <w:tabs>
          <w:tab w:val="left" w:pos="180"/>
        </w:tabs>
        <w:spacing w:after="0" w:line="240" w:lineRule="auto"/>
        <w:ind w:left="360" w:hanging="180"/>
        <w:jc w:val="both"/>
        <w:rPr>
          <w:rFonts w:ascii="Times New Roman" w:hAnsi="Times New Roman" w:cs="Times New Roman"/>
          <w:sz w:val="24"/>
          <w:szCs w:val="24"/>
        </w:rPr>
      </w:pPr>
      <w:r>
        <w:rPr>
          <w:rFonts w:ascii="Times New Roman" w:hAnsi="Times New Roman" w:cs="Times New Roman"/>
          <w:sz w:val="24"/>
          <w:szCs w:val="24"/>
        </w:rPr>
        <w:t>a) Eşi dışındaki biriyle cinsel ilişkide bulunmak;</w:t>
      </w:r>
    </w:p>
    <w:p w14:paraId="40816ADA" w14:textId="77777777" w:rsidR="008B0C46" w:rsidRDefault="0010127C">
      <w:pPr>
        <w:tabs>
          <w:tab w:val="left" w:pos="18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b) Birisine imrenmek veya şehvet duymak;</w:t>
      </w:r>
    </w:p>
    <w:p w14:paraId="3FED11D3" w14:textId="77777777" w:rsidR="008B0C46" w:rsidRDefault="0010127C">
      <w:pPr>
        <w:tabs>
          <w:tab w:val="left" w:pos="180"/>
        </w:tabs>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c) Evlilik içinde fiziksel veya cinsel ilişkide bulunmayı re</w:t>
      </w:r>
      <w:r>
        <w:rPr>
          <w:rFonts w:ascii="Times New Roman" w:hAnsi="Times New Roman" w:cs="Times New Roman"/>
          <w:sz w:val="24"/>
          <w:szCs w:val="24"/>
        </w:rPr>
        <w:t>ddetmek;</w:t>
      </w:r>
    </w:p>
    <w:p w14:paraId="04D1A353" w14:textId="77777777" w:rsidR="008B0C46" w:rsidRDefault="0010127C">
      <w:pPr>
        <w:tabs>
          <w:tab w:val="left" w:pos="180"/>
        </w:tabs>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d) Sadık eşi terk etmek, göndermek veya boşanmak</w:t>
      </w:r>
    </w:p>
    <w:p w14:paraId="79734831" w14:textId="77777777" w:rsidR="008B0C46" w:rsidRDefault="008B0C46">
      <w:pPr>
        <w:spacing w:after="0" w:line="240" w:lineRule="auto"/>
        <w:jc w:val="both"/>
        <w:rPr>
          <w:rFonts w:ascii="Times New Roman" w:hAnsi="Times New Roman" w:cs="Times New Roman"/>
          <w:sz w:val="24"/>
          <w:szCs w:val="24"/>
        </w:rPr>
      </w:pPr>
    </w:p>
    <w:p w14:paraId="56A583F9"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Boşanma meydana geldiğinde günah söz konusudur; evlilik antlaşması bozulmuş demektir (1 Korintliler 7:10-14; Matta 5:31; Matta 19:8, 9). Sadece liderler değil, Hıristiyan erkek ve kız kardeşler, bo</w:t>
      </w:r>
      <w:r>
        <w:rPr>
          <w:rFonts w:ascii="Times New Roman" w:hAnsi="Times New Roman" w:cs="Times New Roman"/>
          <w:sz w:val="24"/>
          <w:szCs w:val="24"/>
        </w:rPr>
        <w:t>şanma sürecinde olan veya zaten boşanmış olanlara "sabırla, hoşgörüyle ve nezaketle" öğüt vermeli (Romalılar 2:4) ve onları, günahkar eylemlerinin doğasını tanımaya teşvik etmelidir.</w:t>
      </w:r>
    </w:p>
    <w:p w14:paraId="26C4D12F" w14:textId="77777777" w:rsidR="008B0C46" w:rsidRDefault="008B0C46">
      <w:pPr>
        <w:spacing w:after="0" w:line="240" w:lineRule="auto"/>
        <w:jc w:val="both"/>
        <w:rPr>
          <w:rFonts w:ascii="Times New Roman" w:hAnsi="Times New Roman" w:cs="Times New Roman"/>
          <w:sz w:val="24"/>
          <w:szCs w:val="24"/>
        </w:rPr>
      </w:pPr>
    </w:p>
    <w:p w14:paraId="6799B6DD" w14:textId="77777777" w:rsidR="008B0C46" w:rsidRDefault="0010127C">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Boşanma belgesinin verilmesinin ardından yeniden evlenmenin bir sonucu o</w:t>
      </w:r>
      <w:r>
        <w:rPr>
          <w:rFonts w:ascii="Times New Roman" w:hAnsi="Times New Roman" w:cs="Times New Roman"/>
          <w:sz w:val="24"/>
          <w:szCs w:val="24"/>
        </w:rPr>
        <w:t xml:space="preserve">larak "günah içinde yaşamak" kavramının kutsal metinlerde bir temeli yok gibi görünüyor. Kutsal Kitap, evlilik antlaşmasını bozmanın, yalnızca boşanma günahını işleyerek (antlaşmayı bozmak Tanrı'nın nefret ettiği bir şeydir - Malaki 2:14) ve orijinal eşle </w:t>
      </w:r>
      <w:r>
        <w:rPr>
          <w:rFonts w:ascii="Times New Roman" w:hAnsi="Times New Roman" w:cs="Times New Roman"/>
          <w:sz w:val="24"/>
          <w:szCs w:val="24"/>
        </w:rPr>
        <w:t>yeniden evlenerek düzeltilebilecek devam eden bir günah durumu olduğunu öne sürmüyor gibi görünüyor ( Asıl eşin yeniden evlenmesi Eski Ahit'te kesinlikle yasaktır - Tesniye 24:1-4). Mukaddes Kitap, Kutsal Yazılara aykırı bir şekilde boşanma durumu ile yeni</w:t>
      </w:r>
      <w:r>
        <w:rPr>
          <w:rFonts w:ascii="Times New Roman" w:hAnsi="Times New Roman" w:cs="Times New Roman"/>
          <w:sz w:val="24"/>
          <w:szCs w:val="24"/>
        </w:rPr>
        <w:t>den evlenme durumu arasında hiçbir ayrım yapmıyor gibi görünüyor. Bu nedenle boşanma veya daha sonra yeniden evlenme eylemi, boşanma veya yeniden evlenme durumu değil, zinadır. Mesih'in Bedeninin kutsal metinlerdeki saflığı açısından, Tanrı'nın çocukları c</w:t>
      </w:r>
      <w:r>
        <w:rPr>
          <w:rFonts w:ascii="Times New Roman" w:hAnsi="Times New Roman" w:cs="Times New Roman"/>
          <w:sz w:val="24"/>
          <w:szCs w:val="24"/>
        </w:rPr>
        <w:t>insel günahlara diğerlerinden farklı davranamazlar.</w:t>
      </w:r>
      <w:r>
        <w:rPr>
          <w:rStyle w:val="FootnoteReference"/>
          <w:rFonts w:ascii="Times New Roman" w:hAnsi="Times New Roman" w:cs="Times New Roman"/>
          <w:sz w:val="24"/>
          <w:szCs w:val="24"/>
        </w:rPr>
        <w:footnoteReference w:id="29"/>
      </w:r>
    </w:p>
    <w:p w14:paraId="0F091E5F"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Evlilikteki antlaşma ilişkisini bozan kişi, günahını kabul etmezse ve ruhsal bilinci tövbe etme noktasına kadar yükseltilemezse, geriye kalan tek seçenek, “böyle birini bedenini yok etmesi için Şeytan'a</w:t>
      </w:r>
      <w:r>
        <w:rPr>
          <w:rFonts w:ascii="Times New Roman" w:hAnsi="Times New Roman" w:cs="Times New Roman"/>
          <w:sz w:val="24"/>
          <w:szCs w:val="24"/>
        </w:rPr>
        <w:t xml:space="preserve"> teslim etmektir; ruhu Rab İsa'nın gününde kurtulabilir” (1 Korintliler 5:5 NASU). Bu eylemin gerekli olması durumunda Hıristiyanlar ortaklaşa hareket etmeyeceklerdir.</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sanki onların günahkâr eylemlerini onaylıyorlarmış gibi onlarla birliktedirler. Aynı şe</w:t>
      </w:r>
      <w:r>
        <w:rPr>
          <w:rFonts w:ascii="Times New Roman" w:hAnsi="Times New Roman" w:cs="Times New Roman"/>
          <w:sz w:val="24"/>
          <w:szCs w:val="24"/>
        </w:rPr>
        <w:t>y cinsel günahlarda olduğu gibi açgözlülük, putperestlik (Tanrı'dan daha önemli herhangi bir şey), iftira, sarhoşluk veya aldatma günahları için de geçerlidir (1 Korintliler 5:11). Günah işledikten sonra af dilemek niyetiyle günah işlemek, affedilmez günah</w:t>
      </w:r>
      <w:r>
        <w:rPr>
          <w:rFonts w:ascii="Times New Roman" w:hAnsi="Times New Roman" w:cs="Times New Roman"/>
          <w:sz w:val="24"/>
          <w:szCs w:val="24"/>
        </w:rPr>
        <w:t>a yakın bir tutumdur.</w:t>
      </w:r>
    </w:p>
    <w:p w14:paraId="6BDECD12"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Öte yandan, eğer boşanma günahından tövbe etmişlerse, Tanrı'ya döndüler ve sorunu O'nunla çözdülerse, başka bir günah işleyen ve Tanrı'ya dönen diğer dik başlı Hıristiyanlar gibi tam paydaşlığa kabul edilmeleri gerekir. Onlar, Tanrı i</w:t>
      </w:r>
      <w:r>
        <w:rPr>
          <w:rFonts w:ascii="Times New Roman" w:hAnsi="Times New Roman" w:cs="Times New Roman"/>
          <w:sz w:val="24"/>
          <w:szCs w:val="24"/>
        </w:rPr>
        <w:t>le doğru bir ilişki içinde olan, bağışlanmış bir hizmetkar olarak geri döndüler. Onlar Tanrı ile ilişkilerini uzlaştırdıkları için, Mesih'in Bedeni olarak biz de onları bağışlamalı ve eylemlerimizle onları kınamaya devam etmemeliyiz. Tüm Hıristiyanlar, kay</w:t>
      </w:r>
      <w:r>
        <w:rPr>
          <w:rFonts w:ascii="Times New Roman" w:hAnsi="Times New Roman" w:cs="Times New Roman"/>
          <w:sz w:val="24"/>
          <w:szCs w:val="24"/>
        </w:rPr>
        <w:t>bolan kişinin geri döndüğü ve yeniden Tanrı ile ve Mesih'e ait olan herkesle paydaşlık içinde olduğu için sevinmelidir.</w:t>
      </w:r>
    </w:p>
    <w:p w14:paraId="5D6E0BF8"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Kardeşlik veya katılımın İncil'de derecelendirildiği görülmemektedir; Tanrı'ya hizmet edebilecek bir grup ve hizmet etmesine izin verilm</w:t>
      </w:r>
      <w:r>
        <w:rPr>
          <w:rFonts w:ascii="Times New Roman" w:hAnsi="Times New Roman" w:cs="Times New Roman"/>
          <w:sz w:val="24"/>
          <w:szCs w:val="24"/>
        </w:rPr>
        <w:t>eyen başka bir grup yoktur. Hıristiyan topluluğunun veya liderlerinin, birinin Tanrı'ya hizmet etmesini yasaklaması, Mesih'in tüm çocuklarının Kendisine hizmet eden hizmetkarlar ve rahipler olduğu yönündeki öğretilerine aykırıdır. Hıristiyanlar ve/veya onl</w:t>
      </w:r>
      <w:r>
        <w:rPr>
          <w:rFonts w:ascii="Times New Roman" w:hAnsi="Times New Roman" w:cs="Times New Roman"/>
          <w:sz w:val="24"/>
          <w:szCs w:val="24"/>
        </w:rPr>
        <w:t xml:space="preserve">arın liderleri, birisinin Tanrı'nın kulluk kanununu ihlal etmesini talep ettiklerinde günah işlerler. Tüm Hıristiyanlar çeşitli görevleri yerine getiren hizmetkarlardır. Ya Mesih'tedirler ya da Mesih'in </w:t>
      </w:r>
      <w:r>
        <w:rPr>
          <w:rFonts w:ascii="Times New Roman" w:hAnsi="Times New Roman" w:cs="Times New Roman"/>
          <w:sz w:val="24"/>
          <w:szCs w:val="24"/>
        </w:rPr>
        <w:lastRenderedPageBreak/>
        <w:t>dışındadırlar, ya bağışlanmışlardır ya da bağışlanmam</w:t>
      </w:r>
      <w:r>
        <w:rPr>
          <w:rFonts w:ascii="Times New Roman" w:hAnsi="Times New Roman" w:cs="Times New Roman"/>
          <w:sz w:val="24"/>
          <w:szCs w:val="24"/>
        </w:rPr>
        <w:t>ışlardır ya da ya ışıktadırlar ya da karanlıktadırlar. Hepimiz bağışlanmış günahkarlarız. Mesih'te olan herkes, Tanrı ve O'nun çocuklarıyla, insanın tutamayacağı bir paydaşlık içindedir. Onlar Tanrı'nın lütfu sayesinde bu ilişki içindedirler çünkü kendi gü</w:t>
      </w:r>
      <w:r>
        <w:rPr>
          <w:rFonts w:ascii="Times New Roman" w:hAnsi="Times New Roman" w:cs="Times New Roman"/>
          <w:sz w:val="24"/>
          <w:szCs w:val="24"/>
        </w:rPr>
        <w:t>nahlarıyla tamamen yüz yüze gelmişler ve Mesih'in kanıyla temizlenmişlerdir. Biz de affetmeliyiz. Tanrı affeder ve eğer affetmezsek günah işlemiş oluruz (1 Yuhanna 3:21-24). 32</w:t>
      </w:r>
      <w:bookmarkEnd w:id="2"/>
    </w:p>
    <w:p w14:paraId="61CE209A" w14:textId="77777777" w:rsidR="008B0C46" w:rsidRDefault="0010127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Bağışlama</w:t>
      </w:r>
    </w:p>
    <w:p w14:paraId="3BC5A949"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Tüm</w:t>
      </w:r>
      <w:r>
        <w:rPr>
          <w:rFonts w:ascii="Times New Roman" w:hAnsi="Times New Roman" w:cs="Times New Roman"/>
          <w:sz w:val="24"/>
          <w:szCs w:val="24"/>
        </w:rPr>
        <w:t>cinsel ahlaksızlıktan kaçınmak için erkek ve kadınların evlenmeleri teşvik edilmektedir. Bu nedenle evlilik günah değildir. Bir antlaşma bozulduğu için Tanrı boşanmadan nefret eder. Bu bir günah. Öyleyse boşanma günahını işleyen bir Hıristiyanın ne yapması</w:t>
      </w:r>
      <w:r>
        <w:rPr>
          <w:rFonts w:ascii="Times New Roman" w:hAnsi="Times New Roman" w:cs="Times New Roman"/>
          <w:sz w:val="24"/>
          <w:szCs w:val="24"/>
        </w:rPr>
        <w:t xml:space="preserve"> gerekir?</w:t>
      </w:r>
    </w:p>
    <w:p w14:paraId="28FC1A3B" w14:textId="77777777" w:rsidR="008B0C46" w:rsidRDefault="008B0C46">
      <w:pPr>
        <w:spacing w:after="0" w:line="240" w:lineRule="auto"/>
        <w:jc w:val="both"/>
        <w:rPr>
          <w:rFonts w:ascii="Times New Roman" w:hAnsi="Times New Roman" w:cs="Times New Roman"/>
          <w:sz w:val="24"/>
          <w:szCs w:val="24"/>
        </w:rPr>
      </w:pPr>
    </w:p>
    <w:p w14:paraId="6A871290" w14:textId="77777777" w:rsidR="008B0C46" w:rsidRDefault="0010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İlk olarak, bağışlanma dilemeyi reddedenler veya Kutsal Ruh'a küfretme günahı dışında tüm günahlar affedilebilir. “Bu nedenle size diyorum ki, insanların her günahı ve küfürü bağışlanacak, ama Ruh'a karşı işlediği küfür bağışlanmayacaktır. Her k</w:t>
      </w:r>
      <w:r>
        <w:rPr>
          <w:rFonts w:ascii="Times New Roman" w:hAnsi="Times New Roman" w:cs="Times New Roman"/>
          <w:sz w:val="24"/>
          <w:szCs w:val="24"/>
        </w:rPr>
        <w:t>im İnsanoğlu'na karşı bir söz söylerse, o bağışlanacaktır; ama Kutsal Ruh'a karşı konuşan kişi ne bu çağda, ne de gelecek çağda bağışlanacaktır” (Matta 12:31-32). Hıristiyanlar günah işlediklerinin farkına vardıklarında, Tanrı ile yeniden doğru bir ilişkiy</w:t>
      </w:r>
      <w:r>
        <w:rPr>
          <w:rFonts w:ascii="Times New Roman" w:hAnsi="Times New Roman" w:cs="Times New Roman"/>
          <w:sz w:val="24"/>
          <w:szCs w:val="24"/>
        </w:rPr>
        <w:t>e girebilmek için durumlarını düzeltmeli ve tövbe etmelidirler. Bu nedenle Yeni Ahit'te bir Hıristiyan'ın işlediği günahların affedilmesi için ne yapması gerektiğine ilişkin bazı talimatlar bulunmalıdır.</w:t>
      </w:r>
    </w:p>
    <w:p w14:paraId="5AE002F1" w14:textId="77777777" w:rsidR="008B0C46" w:rsidRDefault="008B0C46">
      <w:pPr>
        <w:spacing w:after="0" w:line="240" w:lineRule="auto"/>
        <w:jc w:val="both"/>
        <w:rPr>
          <w:rFonts w:ascii="Times New Roman" w:hAnsi="Times New Roman" w:cs="Times New Roman"/>
          <w:sz w:val="24"/>
          <w:szCs w:val="24"/>
        </w:rPr>
      </w:pPr>
    </w:p>
    <w:p w14:paraId="5EDDAF37"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Manevi evlilik ilişkisinde Tanrı her zaman affetmey</w:t>
      </w:r>
      <w:r>
        <w:rPr>
          <w:rFonts w:ascii="Times New Roman" w:hAnsi="Times New Roman" w:cs="Times New Roman"/>
          <w:sz w:val="24"/>
          <w:szCs w:val="24"/>
        </w:rPr>
        <w:t>e ve onarmaya hazırdır, ancak bu herhangi bir koşula bağlı değildir. Günahkarlar, hayatlarını değiştirerek ve yenilenmiş bir ilişki arayarak kayıtsız şartsız geri dönmelidir. Benzer şekilde, kişinin fiziksel evlilik ilişkisinde de evlilik ilişkisini yenide</w:t>
      </w:r>
      <w:r>
        <w:rPr>
          <w:rFonts w:ascii="Times New Roman" w:hAnsi="Times New Roman" w:cs="Times New Roman"/>
          <w:sz w:val="24"/>
          <w:szCs w:val="24"/>
        </w:rPr>
        <w:t>n tesis etmek için her türlü çaba gösterilmelidir, ancak bu çaba herhangi bir koşula dayanmamalıdır.</w:t>
      </w:r>
    </w:p>
    <w:p w14:paraId="7997BEBF"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Luka, Simun'un bir tutumunu ve muhtemelen açgözlülük sorununu kaydederek Elçilerin İşleri 8:20-23'te şöyle der: “Fakat Petrus ona şöyle dedi: 'Paran da sen</w:t>
      </w:r>
      <w:r>
        <w:rPr>
          <w:rFonts w:ascii="Times New Roman" w:hAnsi="Times New Roman" w:cs="Times New Roman"/>
          <w:sz w:val="24"/>
          <w:szCs w:val="24"/>
        </w:rPr>
        <w:t>inle birlikte yok olsun, çünkü sen Tanrı'nın armağanının parayla satın alınabileceğini düşündün! Bu konuda sizin ne payınız var, ne payınız, çünkü yüreğiniz Tanrı'nın gözünde doğru değil. Bu nedenle, bu kötülüğünüzden tövbe edin ve yüreğinizdeki düşünceler</w:t>
      </w:r>
      <w:r>
        <w:rPr>
          <w:rFonts w:ascii="Times New Roman" w:hAnsi="Times New Roman" w:cs="Times New Roman"/>
          <w:sz w:val="24"/>
          <w:szCs w:val="24"/>
        </w:rPr>
        <w:t>in bağışlanması için Tanrı'ya dua edin. Çünkü senin acıyla zehirlendiğini ve kötülüğe mahkum olduğunu görüyorum.'” Bu Hıristiyanın yüreği kötüydü, günahla doluydu ve bağışlanmaya muhtaçtı.</w:t>
      </w:r>
    </w:p>
    <w:p w14:paraId="4D7DA98F"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Pavlus, çok fazla ayrıntı vermeden, 1 Korintliler'de fuhuşa karışan</w:t>
      </w:r>
      <w:r>
        <w:rPr>
          <w:rFonts w:ascii="Times New Roman" w:hAnsi="Times New Roman" w:cs="Times New Roman"/>
          <w:sz w:val="24"/>
          <w:szCs w:val="24"/>
        </w:rPr>
        <w:t xml:space="preserve"> bir Hıristiyan hakkında yazdı. Günah işleyen kardeşi Tanrı ile doğru ilişkiye geri döndürmek için herhangi bir eylemde bulunmadıkları için, hem fuhuş yapanı hem de onun zina yapmasına göz yuman Hıristiyanları şiddetle kınadı. Anlaşılan onlar, zina eylemin</w:t>
      </w:r>
      <w:r>
        <w:rPr>
          <w:rFonts w:ascii="Times New Roman" w:hAnsi="Times New Roman" w:cs="Times New Roman"/>
          <w:sz w:val="24"/>
          <w:szCs w:val="24"/>
        </w:rPr>
        <w:t>i günah saymıyor ve kendilerini Allah'tan uzaklaştırmıyorlardı. Günahkâr durumdaki bu kardeşe karşı sevgi eksikliğinden dolayı tövbe etmeleri gerekiyordu.</w:t>
      </w:r>
    </w:p>
    <w:p w14:paraId="68DEBCAC"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2 Korintliler 2:10'da Pavlus fuhuş yapan kardeşini affettiğini belirtir. Korintli birader fuhuş yapma</w:t>
      </w:r>
      <w:r>
        <w:rPr>
          <w:rFonts w:ascii="Times New Roman" w:hAnsi="Times New Roman" w:cs="Times New Roman"/>
          <w:sz w:val="24"/>
          <w:szCs w:val="24"/>
        </w:rPr>
        <w:t>yı bıraktı ve tutumunu değiştirdi, çünkü Korint kilisesindeki Hıristiyanlara 7. ayette "böyle biri çok fazla üzüntüye kapılmasın diye onu teselli etmeleri" söylenmişti. Açıkçası, Hıristiyan bir birader günah işlemişti, daha sonra tövbe etti ve Pavlus'un di</w:t>
      </w:r>
      <w:r>
        <w:rPr>
          <w:rFonts w:ascii="Times New Roman" w:hAnsi="Times New Roman" w:cs="Times New Roman"/>
          <w:sz w:val="24"/>
          <w:szCs w:val="24"/>
        </w:rPr>
        <w:t>ğer Hıristiyanlara kendisini teselli etmelerini söylemesiyle bağışlandı.</w:t>
      </w:r>
    </w:p>
    <w:p w14:paraId="43F8F7A3"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Kurtulmak ya da bağışlanmak için ne yapmam gerektiği sorusuna Kutsal Kitaptan yanıt vermek Hıristiyan erkek ve kız kardeşlerimin görevidir. Günah işlemeyi bırakmaları, tövbe etmeleri,</w:t>
      </w:r>
      <w:r>
        <w:rPr>
          <w:rFonts w:ascii="Times New Roman" w:hAnsi="Times New Roman" w:cs="Times New Roman"/>
          <w:sz w:val="24"/>
          <w:szCs w:val="24"/>
        </w:rPr>
        <w:t xml:space="preserve"> yani yaşam tarzlarını tamamen değiştirmeleri gerektiği açıktır. Efesli Hıristiyanlara şöyle denildi: “Bu nedenle yalanı bir kenara bırakın, 'Her biriniz komşusuna gerçeği söylesin, çünkü biz birbirimizin üyeleriyiz. 'Öfkelenin ve günah işlemeyin': Öfkeniz</w:t>
      </w:r>
      <w:r>
        <w:rPr>
          <w:rFonts w:ascii="Times New Roman" w:hAnsi="Times New Roman" w:cs="Times New Roman"/>
          <w:sz w:val="24"/>
          <w:szCs w:val="24"/>
        </w:rPr>
        <w:t xml:space="preserve">in üzerine güneş batmasına izin vermeyin ve şeytana yer vermeyin. Hırsızlık yapan artık çalmasın, elleriyle iyi olanı yaparak çalışsın, böylece ihtiyacı olana verecek bir şeyi olsun” (Efesliler 4:25-28). Yalan söylemeyi, çalmayı ve kin beslemeyi </w:t>
      </w:r>
      <w:r>
        <w:rPr>
          <w:rFonts w:ascii="Times New Roman" w:hAnsi="Times New Roman" w:cs="Times New Roman"/>
          <w:sz w:val="24"/>
          <w:szCs w:val="24"/>
        </w:rPr>
        <w:lastRenderedPageBreak/>
        <w:t>alışkanlık</w:t>
      </w:r>
      <w:r>
        <w:rPr>
          <w:rFonts w:ascii="Times New Roman" w:hAnsi="Times New Roman" w:cs="Times New Roman"/>
          <w:sz w:val="24"/>
          <w:szCs w:val="24"/>
        </w:rPr>
        <w:t xml:space="preserve"> haline getirdikleri anlaşılıyor. Bu nedenle affedilebilmek için günah işlemeye son verilmelidir.</w:t>
      </w:r>
    </w:p>
    <w:p w14:paraId="41410A4C"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Günah işlemeyi bırakmak bağışlanmayı getirir mi? Hayır, çünkü 1 Yuhanna 1:8-9'da Yuhanna Hıristiyanlara şöyle diyor: "Günahımız olmadığını söylersek, kendimiz</w:t>
      </w:r>
      <w:r>
        <w:rPr>
          <w:rFonts w:ascii="Times New Roman" w:hAnsi="Times New Roman" w:cs="Times New Roman"/>
          <w:sz w:val="24"/>
          <w:szCs w:val="24"/>
        </w:rPr>
        <w:t>i aldatırız ve gerçek içimizde değildir. Eğer günahlarımızı itiraf edersek, O sadıktır ve adildir; günahlarımızı bağışlar ve bizi her türlü kötülükten arındırır.”</w:t>
      </w:r>
    </w:p>
    <w:p w14:paraId="7734D687"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Bir Hıristiyanın günahının/günahlarının farkında olması gerektiği açık olmalıdır; eğer farkın</w:t>
      </w:r>
      <w:r>
        <w:rPr>
          <w:rFonts w:ascii="Times New Roman" w:hAnsi="Times New Roman" w:cs="Times New Roman"/>
          <w:sz w:val="24"/>
          <w:szCs w:val="24"/>
        </w:rPr>
        <w:t>da değilse, nasıl durabilir, itiraf edebilir, günahlarını itiraf edebilir?</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Tövbe et ve değiş.</w:t>
      </w:r>
    </w:p>
    <w:p w14:paraId="4116FFD7"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Kötülüğün bağlarından kurtulmak için kişinin tutumu (içsel insan, kalp, akıl, duygu veya zeka merkezi), günah işlemeyi bırakıp yaşam tarzını doğru yaşama doğru d</w:t>
      </w:r>
      <w:r>
        <w:rPr>
          <w:rFonts w:ascii="Times New Roman" w:hAnsi="Times New Roman" w:cs="Times New Roman"/>
          <w:sz w:val="24"/>
          <w:szCs w:val="24"/>
        </w:rPr>
        <w:t>eğiştirerek Tanrı'yı ​​​​memnun etmeyi arzulamalıdır. Kişi ayrıca günahını Tanrı'ya ve kendisine karşı günah işlenen kişiye itiraf etmeli veya kabul etmelidir. Dua, Hıristiyanların Tanrı'ya sadakatsizliklerini ve O'nun paydaşlığına geri dönme arzularını it</w:t>
      </w:r>
      <w:r>
        <w:rPr>
          <w:rFonts w:ascii="Times New Roman" w:hAnsi="Times New Roman" w:cs="Times New Roman"/>
          <w:sz w:val="24"/>
          <w:szCs w:val="24"/>
        </w:rPr>
        <w:t>iraf etmelerinin yoludur.</w:t>
      </w:r>
    </w:p>
    <w:p w14:paraId="2A61AC41" w14:textId="77777777" w:rsidR="008B0C46" w:rsidRDefault="0010127C">
      <w:pPr>
        <w:spacing w:line="240" w:lineRule="auto"/>
        <w:jc w:val="both"/>
        <w:rPr>
          <w:rFonts w:ascii="Times New Roman" w:hAnsi="Times New Roman" w:cs="Times New Roman"/>
          <w:sz w:val="24"/>
          <w:szCs w:val="24"/>
        </w:rPr>
      </w:pPr>
      <w:r>
        <w:rPr>
          <w:rFonts w:ascii="Times New Roman" w:hAnsi="Times New Roman" w:cs="Times New Roman"/>
          <w:sz w:val="24"/>
          <w:szCs w:val="24"/>
        </w:rPr>
        <w:t>Bu, Mesih'te fuhuş, hırsızlık, yalan söyleme, öfke, cinayet, tecavüz, iftira, küfür, kıskançlık, şehvet, çocuk istismarı, boşanma, sarhoşluk veya başka herhangi bir günah da dahil olmak üzere günah işlemekle meşgul olan herkes içi</w:t>
      </w:r>
      <w:r>
        <w:rPr>
          <w:rFonts w:ascii="Times New Roman" w:hAnsi="Times New Roman" w:cs="Times New Roman"/>
          <w:sz w:val="24"/>
          <w:szCs w:val="24"/>
        </w:rPr>
        <w:t>n geçerlidir. Çünkü "bunun için size derim ki, insanların her günahı ve küfürü bağışlanacak, fakat Ruh'a karşı işlediği küfür bağışlanmayacaktır."</w:t>
      </w:r>
    </w:p>
    <w:p w14:paraId="001A0898" w14:textId="77777777" w:rsidR="008B0C46" w:rsidRDefault="008B0C46">
      <w:pPr>
        <w:spacing w:line="240" w:lineRule="auto"/>
        <w:jc w:val="both"/>
        <w:rPr>
          <w:rFonts w:ascii="Times New Roman" w:hAnsi="Times New Roman" w:cs="Times New Roman"/>
          <w:sz w:val="24"/>
          <w:szCs w:val="24"/>
        </w:rPr>
      </w:pPr>
    </w:p>
    <w:p w14:paraId="01C84D92" w14:textId="77777777" w:rsidR="008B0C46" w:rsidRDefault="008B0C46">
      <w:pPr>
        <w:spacing w:line="240" w:lineRule="auto"/>
        <w:jc w:val="both"/>
        <w:rPr>
          <w:rFonts w:ascii="Times New Roman" w:hAnsi="Times New Roman" w:cs="Times New Roman"/>
          <w:sz w:val="24"/>
          <w:szCs w:val="24"/>
        </w:rPr>
      </w:pPr>
    </w:p>
    <w:p w14:paraId="7C547CCE" w14:textId="77777777" w:rsidR="008B0C46" w:rsidRDefault="008B0C46">
      <w:pPr>
        <w:spacing w:line="240" w:lineRule="auto"/>
        <w:jc w:val="both"/>
        <w:rPr>
          <w:rFonts w:ascii="Times New Roman" w:hAnsi="Times New Roman" w:cs="Times New Roman"/>
          <w:sz w:val="24"/>
          <w:szCs w:val="24"/>
        </w:rPr>
      </w:pPr>
    </w:p>
    <w:p w14:paraId="5044DDD7" w14:textId="77777777" w:rsidR="008B0C46" w:rsidRDefault="008B0C46">
      <w:pPr>
        <w:spacing w:line="240" w:lineRule="auto"/>
        <w:jc w:val="both"/>
        <w:rPr>
          <w:rFonts w:ascii="Times New Roman" w:hAnsi="Times New Roman" w:cs="Times New Roman"/>
          <w:sz w:val="24"/>
          <w:szCs w:val="24"/>
        </w:rPr>
      </w:pPr>
    </w:p>
    <w:p w14:paraId="7CFF5433" w14:textId="77777777" w:rsidR="008B0C46" w:rsidRDefault="008B0C46">
      <w:pPr>
        <w:spacing w:line="240" w:lineRule="auto"/>
        <w:jc w:val="both"/>
        <w:rPr>
          <w:rFonts w:ascii="Times New Roman" w:hAnsi="Times New Roman" w:cs="Times New Roman"/>
          <w:sz w:val="24"/>
          <w:szCs w:val="24"/>
        </w:rPr>
      </w:pPr>
    </w:p>
    <w:p w14:paraId="6A4E1339" w14:textId="77777777" w:rsidR="008B0C46" w:rsidRDefault="008B0C46">
      <w:pPr>
        <w:spacing w:line="240" w:lineRule="auto"/>
        <w:jc w:val="both"/>
        <w:rPr>
          <w:rFonts w:ascii="Times New Roman" w:hAnsi="Times New Roman" w:cs="Times New Roman"/>
          <w:sz w:val="24"/>
          <w:szCs w:val="24"/>
        </w:rPr>
      </w:pPr>
    </w:p>
    <w:p w14:paraId="504464B9" w14:textId="77777777" w:rsidR="008B0C46" w:rsidRDefault="008B0C46">
      <w:pPr>
        <w:spacing w:line="240" w:lineRule="auto"/>
        <w:jc w:val="both"/>
        <w:rPr>
          <w:rFonts w:ascii="Times New Roman" w:hAnsi="Times New Roman" w:cs="Times New Roman"/>
          <w:sz w:val="24"/>
          <w:szCs w:val="24"/>
        </w:rPr>
      </w:pPr>
    </w:p>
    <w:p w14:paraId="6AD8E013" w14:textId="77777777" w:rsidR="008B0C46" w:rsidRDefault="008B0C46">
      <w:pPr>
        <w:spacing w:line="240" w:lineRule="auto"/>
        <w:jc w:val="both"/>
        <w:rPr>
          <w:rFonts w:ascii="Times New Roman" w:hAnsi="Times New Roman" w:cs="Times New Roman"/>
          <w:sz w:val="24"/>
          <w:szCs w:val="24"/>
        </w:rPr>
      </w:pPr>
    </w:p>
    <w:p w14:paraId="1D193510" w14:textId="77777777" w:rsidR="008B0C46" w:rsidRDefault="008B0C46">
      <w:pPr>
        <w:spacing w:line="240" w:lineRule="auto"/>
        <w:jc w:val="both"/>
        <w:rPr>
          <w:rFonts w:ascii="Times New Roman" w:hAnsi="Times New Roman" w:cs="Times New Roman"/>
          <w:sz w:val="24"/>
          <w:szCs w:val="24"/>
        </w:rPr>
      </w:pPr>
    </w:p>
    <w:p w14:paraId="6B155989" w14:textId="77777777" w:rsidR="008B0C46" w:rsidRDefault="008B0C46">
      <w:pPr>
        <w:spacing w:line="240" w:lineRule="auto"/>
        <w:jc w:val="both"/>
        <w:rPr>
          <w:rFonts w:ascii="Times New Roman" w:hAnsi="Times New Roman" w:cs="Times New Roman"/>
          <w:sz w:val="24"/>
          <w:szCs w:val="24"/>
        </w:rPr>
      </w:pPr>
    </w:p>
    <w:p w14:paraId="2D18DBD9" w14:textId="77777777" w:rsidR="008B0C46" w:rsidRDefault="008B0C46">
      <w:pPr>
        <w:spacing w:line="240" w:lineRule="auto"/>
        <w:jc w:val="both"/>
        <w:rPr>
          <w:rFonts w:ascii="Times New Roman" w:hAnsi="Times New Roman" w:cs="Times New Roman"/>
          <w:sz w:val="24"/>
          <w:szCs w:val="24"/>
        </w:rPr>
      </w:pPr>
    </w:p>
    <w:p w14:paraId="2DB6F012" w14:textId="77777777" w:rsidR="008B0C46" w:rsidRDefault="008B0C46">
      <w:pPr>
        <w:spacing w:line="240" w:lineRule="auto"/>
        <w:jc w:val="both"/>
        <w:rPr>
          <w:rFonts w:ascii="Times New Roman" w:hAnsi="Times New Roman" w:cs="Times New Roman"/>
          <w:sz w:val="24"/>
          <w:szCs w:val="24"/>
        </w:rPr>
      </w:pPr>
    </w:p>
    <w:p w14:paraId="5E24AD04" w14:textId="77777777" w:rsidR="008B0C46" w:rsidRDefault="008B0C46">
      <w:pPr>
        <w:spacing w:line="240" w:lineRule="auto"/>
        <w:jc w:val="both"/>
        <w:rPr>
          <w:rFonts w:ascii="Times New Roman" w:hAnsi="Times New Roman" w:cs="Times New Roman"/>
          <w:sz w:val="24"/>
          <w:szCs w:val="24"/>
        </w:rPr>
      </w:pPr>
    </w:p>
    <w:p w14:paraId="400E616C" w14:textId="77777777" w:rsidR="008B0C46" w:rsidRDefault="008B0C46">
      <w:pPr>
        <w:spacing w:line="240" w:lineRule="auto"/>
        <w:jc w:val="both"/>
        <w:rPr>
          <w:rFonts w:ascii="Times New Roman" w:hAnsi="Times New Roman" w:cs="Times New Roman"/>
          <w:sz w:val="24"/>
          <w:szCs w:val="24"/>
        </w:rPr>
      </w:pPr>
    </w:p>
    <w:p w14:paraId="02BC4674" w14:textId="77777777" w:rsidR="008B0C46" w:rsidRDefault="008B0C46">
      <w:pPr>
        <w:spacing w:line="240" w:lineRule="auto"/>
        <w:jc w:val="both"/>
        <w:rPr>
          <w:rFonts w:ascii="Times New Roman" w:hAnsi="Times New Roman" w:cs="Times New Roman"/>
          <w:sz w:val="24"/>
          <w:szCs w:val="24"/>
        </w:rPr>
      </w:pPr>
    </w:p>
    <w:p w14:paraId="0BE777EE" w14:textId="77777777" w:rsidR="008B0C46" w:rsidRDefault="008B0C46">
      <w:pPr>
        <w:spacing w:line="240" w:lineRule="auto"/>
        <w:jc w:val="both"/>
        <w:rPr>
          <w:rFonts w:ascii="Times New Roman" w:hAnsi="Times New Roman" w:cs="Times New Roman"/>
          <w:sz w:val="24"/>
          <w:szCs w:val="24"/>
        </w:rPr>
      </w:pPr>
    </w:p>
    <w:p w14:paraId="49F0AA3F" w14:textId="77777777" w:rsidR="008B0C46" w:rsidRDefault="008B0C46">
      <w:pPr>
        <w:spacing w:line="240" w:lineRule="auto"/>
        <w:jc w:val="both"/>
        <w:rPr>
          <w:rFonts w:ascii="Times New Roman" w:hAnsi="Times New Roman" w:cs="Times New Roman"/>
          <w:sz w:val="24"/>
          <w:szCs w:val="24"/>
        </w:rPr>
      </w:pPr>
    </w:p>
    <w:p w14:paraId="30C019FB" w14:textId="77777777" w:rsidR="008B0C46" w:rsidRDefault="008B0C46">
      <w:pPr>
        <w:spacing w:line="240" w:lineRule="auto"/>
        <w:jc w:val="both"/>
        <w:rPr>
          <w:rFonts w:ascii="Times New Roman" w:hAnsi="Times New Roman" w:cs="Times New Roman"/>
          <w:sz w:val="24"/>
          <w:szCs w:val="24"/>
        </w:rPr>
      </w:pPr>
    </w:p>
    <w:p w14:paraId="54B17A57" w14:textId="77777777" w:rsidR="008B0C46" w:rsidRDefault="008B0C46">
      <w:pPr>
        <w:spacing w:line="240" w:lineRule="auto"/>
        <w:jc w:val="both"/>
        <w:rPr>
          <w:rFonts w:ascii="Times New Roman" w:hAnsi="Times New Roman" w:cs="Times New Roman"/>
          <w:sz w:val="24"/>
          <w:szCs w:val="24"/>
        </w:rPr>
      </w:pPr>
    </w:p>
    <w:p w14:paraId="37AF3260" w14:textId="77777777" w:rsidR="008B0C46" w:rsidRDefault="008B0C46">
      <w:pPr>
        <w:spacing w:line="240" w:lineRule="auto"/>
        <w:jc w:val="both"/>
        <w:rPr>
          <w:rFonts w:ascii="Times New Roman" w:hAnsi="Times New Roman" w:cs="Times New Roman"/>
          <w:sz w:val="24"/>
          <w:szCs w:val="24"/>
        </w:rPr>
      </w:pPr>
    </w:p>
    <w:p w14:paraId="572C4D63" w14:textId="77777777" w:rsidR="008B0C46" w:rsidRDefault="008B0C46">
      <w:pPr>
        <w:spacing w:line="240" w:lineRule="auto"/>
        <w:jc w:val="both"/>
        <w:rPr>
          <w:rFonts w:ascii="Times New Roman" w:hAnsi="Times New Roman" w:cs="Times New Roman"/>
          <w:sz w:val="24"/>
          <w:szCs w:val="24"/>
        </w:rPr>
      </w:pPr>
    </w:p>
    <w:p w14:paraId="59A1B7DD" w14:textId="77777777" w:rsidR="008B0C46" w:rsidRDefault="008B0C46">
      <w:pPr>
        <w:spacing w:line="240" w:lineRule="auto"/>
        <w:jc w:val="both"/>
        <w:rPr>
          <w:rFonts w:ascii="Times New Roman" w:hAnsi="Times New Roman" w:cs="Times New Roman"/>
          <w:sz w:val="24"/>
          <w:szCs w:val="24"/>
        </w:rPr>
      </w:pPr>
    </w:p>
    <w:p w14:paraId="2C177E84" w14:textId="77777777" w:rsidR="008B0C46" w:rsidRDefault="008B0C46">
      <w:pPr>
        <w:spacing w:line="240" w:lineRule="auto"/>
        <w:jc w:val="both"/>
        <w:rPr>
          <w:rFonts w:ascii="Times New Roman" w:hAnsi="Times New Roman" w:cs="Times New Roman"/>
          <w:sz w:val="24"/>
          <w:szCs w:val="24"/>
        </w:rPr>
      </w:pPr>
      <w:bookmarkStart w:id="3" w:name="_Hlk138774789"/>
      <w:bookmarkEnd w:id="3"/>
    </w:p>
    <w:p w14:paraId="1C5D50A4" w14:textId="77777777" w:rsidR="008B0C46" w:rsidRDefault="008B0C46">
      <w:pPr>
        <w:pStyle w:val="Default"/>
        <w:rPr>
          <w:rStyle w:val="Hyperlink"/>
          <w:rFonts w:asciiTheme="minorHAnsi" w:hAnsiTheme="minorHAnsi" w:cstheme="minorHAnsi"/>
          <w:sz w:val="20"/>
          <w:szCs w:val="20"/>
        </w:rPr>
      </w:pPr>
    </w:p>
    <w:p w14:paraId="42EB7061" w14:textId="77777777" w:rsidR="008B0C46" w:rsidRDefault="008B0C46">
      <w:pPr>
        <w:pStyle w:val="Default"/>
        <w:rPr>
          <w:rStyle w:val="Hyperlink"/>
          <w:rFonts w:asciiTheme="minorHAnsi" w:hAnsiTheme="minorHAnsi" w:cstheme="minorHAnsi"/>
          <w:sz w:val="20"/>
          <w:szCs w:val="20"/>
        </w:rPr>
      </w:pPr>
    </w:p>
    <w:p w14:paraId="5D431A0B" w14:textId="77777777" w:rsidR="008B0C46" w:rsidRDefault="0010127C">
      <w:pPr>
        <w:spacing w:after="0" w:line="240" w:lineRule="auto"/>
        <w:rPr>
          <w:sz w:val="24"/>
          <w:szCs w:val="24"/>
        </w:rPr>
      </w:pPr>
      <w:bookmarkStart w:id="4" w:name="_Hlk138422113"/>
      <w:r>
        <w:rPr>
          <w:noProof/>
        </w:rPr>
        <w:drawing>
          <wp:inline distT="0" distB="0" distL="0" distR="0" wp14:anchorId="2152146E" wp14:editId="64E69587">
            <wp:extent cx="593090" cy="480060"/>
            <wp:effectExtent l="0" t="0" r="0" b="0"/>
            <wp:docPr id="3"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Pr>
          <w:rFonts w:ascii="Times New Roman" w:eastAsia="Times New Roman" w:hAnsi="Times New Roman" w:cs="Times New Roman"/>
          <w:b/>
          <w:bCs/>
          <w:sz w:val="36"/>
          <w:szCs w:val="36"/>
        </w:rPr>
        <w:t>Uluslararası İncil Bilgi Enstitüsü</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4"/>
          <w:szCs w:val="24"/>
        </w:rPr>
        <w:t xml:space="preserve"> </w:t>
      </w:r>
      <w:r>
        <w:rPr>
          <w:noProof/>
        </w:rPr>
        <w:drawing>
          <wp:inline distT="0" distB="0" distL="0" distR="0" wp14:anchorId="7D034683" wp14:editId="01B51411">
            <wp:extent cx="527050" cy="527050"/>
            <wp:effectExtent l="0" t="0" r="0" b="0"/>
            <wp:docPr id="4"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724B0BE8" w14:textId="77777777" w:rsidR="008B0C46" w:rsidRDefault="0010127C">
      <w:pPr>
        <w:spacing w:after="0"/>
        <w:jc w:val="center"/>
        <w:rPr>
          <w:sz w:val="20"/>
          <w:szCs w:val="20"/>
        </w:rPr>
      </w:pPr>
      <w:r>
        <w:rPr>
          <w:sz w:val="20"/>
          <w:szCs w:val="20"/>
        </w:rPr>
        <w:t xml:space="preserve">Randolph Dunn, Başkan - Roberto </w:t>
      </w:r>
      <w:r>
        <w:rPr>
          <w:sz w:val="20"/>
          <w:szCs w:val="20"/>
        </w:rPr>
        <w:t>Santiago, Dekan</w:t>
      </w:r>
    </w:p>
    <w:p w14:paraId="4414C369" w14:textId="77777777" w:rsidR="008B0C46" w:rsidRDefault="0010127C">
      <w:pPr>
        <w:jc w:val="center"/>
        <w:rPr>
          <w:sz w:val="18"/>
          <w:szCs w:val="18"/>
        </w:rPr>
      </w:pPr>
      <w:bookmarkStart w:id="5" w:name="_Hlk138330552"/>
      <w:r>
        <w:rPr>
          <w:sz w:val="18"/>
          <w:szCs w:val="18"/>
        </w:rPr>
        <w:t>thebiblewayonline.com</w:t>
      </w:r>
      <w:bookmarkEnd w:id="5"/>
    </w:p>
    <w:tbl>
      <w:tblPr>
        <w:tblStyle w:val="TableGrid"/>
        <w:tblW w:w="9265" w:type="dxa"/>
        <w:tblLayout w:type="fixed"/>
        <w:tblLook w:val="04A0" w:firstRow="1" w:lastRow="0" w:firstColumn="1" w:lastColumn="0" w:noHBand="0" w:noVBand="1"/>
      </w:tblPr>
      <w:tblGrid>
        <w:gridCol w:w="4676"/>
        <w:gridCol w:w="4589"/>
      </w:tblGrid>
      <w:tr w:rsidR="008B0C46" w14:paraId="65224C9F" w14:textId="77777777">
        <w:tc>
          <w:tcPr>
            <w:tcW w:w="4675" w:type="dxa"/>
          </w:tcPr>
          <w:p w14:paraId="6B995DFF" w14:textId="77777777" w:rsidR="008B0C46" w:rsidRDefault="0010127C">
            <w:pPr>
              <w:spacing w:after="0" w:line="360" w:lineRule="atLeast"/>
              <w:rPr>
                <w:rFonts w:cs="Times New Roman"/>
                <w:color w:val="000000" w:themeColor="text1"/>
                <w:sz w:val="20"/>
              </w:rPr>
            </w:pPr>
            <w:r>
              <w:rPr>
                <w:rFonts w:eastAsia="Calibri"/>
                <w:b/>
                <w:bCs/>
                <w:color w:val="000000" w:themeColor="text1"/>
                <w:sz w:val="20"/>
                <w:szCs w:val="20"/>
                <w:lang w:bidi="hi-IN"/>
              </w:rPr>
              <w:t>Kurs 1 - Tanrı'nın Mesajı</w:t>
            </w:r>
          </w:p>
          <w:p w14:paraId="75B7EB15" w14:textId="77777777" w:rsidR="008B0C46" w:rsidRDefault="0010127C">
            <w:pPr>
              <w:spacing w:after="0" w:line="240" w:lineRule="auto"/>
              <w:ind w:left="155"/>
              <w:rPr>
                <w:b/>
                <w:bCs/>
                <w:color w:val="000000" w:themeColor="text1"/>
                <w:sz w:val="18"/>
                <w:szCs w:val="18"/>
              </w:rPr>
            </w:pPr>
            <w:hyperlink r:id="rId9">
              <w:r>
                <w:rPr>
                  <w:rStyle w:val="Hyperlink"/>
                  <w:rFonts w:eastAsia="Calibri"/>
                  <w:b/>
                  <w:bCs/>
                  <w:color w:val="000000" w:themeColor="text1"/>
                  <w:sz w:val="18"/>
                  <w:szCs w:val="18"/>
                  <w:u w:val="none"/>
                  <w:lang w:bidi="hi-IN"/>
                </w:rPr>
                <w:t>Her şey buraya nasıl geldi?</w:t>
              </w:r>
            </w:hyperlink>
            <w:r>
              <w:rPr>
                <w:rFonts w:eastAsia="Calibri"/>
                <w:b/>
                <w:bCs/>
                <w:color w:val="000000" w:themeColor="text1"/>
                <w:sz w:val="18"/>
                <w:szCs w:val="18"/>
                <w:lang w:bidi="hi-IN"/>
              </w:rPr>
              <w:br/>
            </w:r>
            <w:hyperlink r:id="rId10">
              <w:r>
                <w:rPr>
                  <w:rStyle w:val="Hyperlink"/>
                  <w:rFonts w:eastAsia="Calibri"/>
                  <w:b/>
                  <w:bCs/>
                  <w:color w:val="000000" w:themeColor="text1"/>
                  <w:sz w:val="18"/>
                  <w:szCs w:val="18"/>
                  <w:u w:val="none"/>
                  <w:lang w:bidi="hi-IN"/>
                </w:rPr>
                <w:t>Tanrı Olan Adam</w:t>
              </w:r>
            </w:hyperlink>
            <w:r>
              <w:rPr>
                <w:rFonts w:eastAsia="Calibri"/>
                <w:b/>
                <w:bCs/>
                <w:color w:val="000000" w:themeColor="text1"/>
                <w:sz w:val="18"/>
                <w:szCs w:val="18"/>
                <w:lang w:bidi="hi-IN"/>
              </w:rPr>
              <w:br/>
            </w:r>
            <w:hyperlink r:id="rId11">
              <w:r>
                <w:rPr>
                  <w:rStyle w:val="Hyperlink"/>
                  <w:rFonts w:eastAsia="Calibri"/>
                  <w:b/>
                  <w:bCs/>
                  <w:color w:val="000000" w:themeColor="text1"/>
                  <w:sz w:val="18"/>
                  <w:szCs w:val="18"/>
                  <w:u w:val="none"/>
                  <w:lang w:bidi="hi-IN"/>
                </w:rPr>
                <w:t>Mesih - Tanrı'nın Gizemi</w:t>
              </w:r>
            </w:hyperlink>
            <w:r>
              <w:rPr>
                <w:rFonts w:eastAsia="Calibri"/>
                <w:b/>
                <w:bCs/>
                <w:color w:val="000000" w:themeColor="text1"/>
                <w:sz w:val="18"/>
                <w:szCs w:val="18"/>
                <w:lang w:bidi="hi-IN"/>
              </w:rPr>
              <w:br/>
            </w:r>
            <w:hyperlink r:id="rId12">
              <w:r>
                <w:rPr>
                  <w:rStyle w:val="Hyperlink"/>
                  <w:rFonts w:eastAsia="Calibri"/>
                  <w:b/>
                  <w:bCs/>
                  <w:color w:val="000000" w:themeColor="text1"/>
                  <w:sz w:val="18"/>
                  <w:szCs w:val="18"/>
                  <w:u w:val="none"/>
                  <w:lang w:bidi="hi-IN"/>
                </w:rPr>
                <w:t>Tanrı Hakkında Mitler</w:t>
              </w:r>
            </w:hyperlink>
            <w:r>
              <w:rPr>
                <w:rFonts w:eastAsia="Calibri"/>
                <w:b/>
                <w:bCs/>
                <w:color w:val="000000" w:themeColor="text1"/>
                <w:sz w:val="18"/>
                <w:szCs w:val="18"/>
                <w:lang w:bidi="hi-IN"/>
              </w:rPr>
              <w:br/>
            </w:r>
            <w:hyperlink r:id="rId13">
              <w:r>
                <w:rPr>
                  <w:rStyle w:val="Hyperlink"/>
                  <w:rFonts w:eastAsia="Calibri"/>
                  <w:b/>
                  <w:bCs/>
                  <w:color w:val="000000" w:themeColor="text1"/>
                  <w:sz w:val="18"/>
                  <w:szCs w:val="18"/>
                  <w:u w:val="none"/>
                  <w:lang w:bidi="hi-IN"/>
                </w:rPr>
                <w:t>Yaşamdan Ölüme - Ölümlü Adam</w:t>
              </w:r>
            </w:hyperlink>
            <w:r>
              <w:rPr>
                <w:rFonts w:eastAsia="Calibri"/>
                <w:b/>
                <w:bCs/>
                <w:color w:val="000000" w:themeColor="text1"/>
                <w:sz w:val="18"/>
                <w:szCs w:val="18"/>
                <w:lang w:bidi="hi-IN"/>
              </w:rPr>
              <w:br/>
            </w:r>
            <w:hyperlink r:id="rId14">
              <w:r>
                <w:rPr>
                  <w:rStyle w:val="Hyperlink"/>
                  <w:rFonts w:eastAsia="Calibri"/>
                  <w:b/>
                  <w:bCs/>
                  <w:color w:val="000000" w:themeColor="text1"/>
                  <w:sz w:val="18"/>
                  <w:szCs w:val="18"/>
                  <w:u w:val="none"/>
                  <w:lang w:bidi="hi-IN"/>
                </w:rPr>
                <w:t>Planlanan Geri Ödeme</w:t>
              </w:r>
            </w:hyperlink>
            <w:r>
              <w:rPr>
                <w:rFonts w:eastAsia="Calibri"/>
                <w:b/>
                <w:bCs/>
                <w:color w:val="000000" w:themeColor="text1"/>
                <w:sz w:val="18"/>
                <w:szCs w:val="18"/>
                <w:lang w:bidi="hi-IN"/>
              </w:rPr>
              <w:br/>
            </w:r>
            <w:hyperlink r:id="rId15">
              <w:r>
                <w:rPr>
                  <w:rStyle w:val="Hyperlink"/>
                  <w:rFonts w:eastAsia="Calibri"/>
                  <w:b/>
                  <w:bCs/>
                  <w:color w:val="000000" w:themeColor="text1"/>
                  <w:sz w:val="18"/>
                  <w:szCs w:val="18"/>
                  <w:u w:val="none"/>
                  <w:lang w:bidi="hi-IN"/>
                </w:rPr>
                <w:t>İncillerin Mesajları</w:t>
              </w:r>
            </w:hyperlink>
            <w:r>
              <w:rPr>
                <w:rFonts w:eastAsia="Calibri"/>
                <w:b/>
                <w:bCs/>
                <w:color w:val="000000" w:themeColor="text1"/>
                <w:sz w:val="18"/>
                <w:szCs w:val="18"/>
                <w:lang w:bidi="hi-IN"/>
              </w:rPr>
              <w:t xml:space="preserve"> </w:t>
            </w:r>
          </w:p>
          <w:p w14:paraId="2BC270C1" w14:textId="77777777" w:rsidR="008B0C46" w:rsidRDefault="008B0C46">
            <w:pPr>
              <w:spacing w:after="0" w:line="360" w:lineRule="atLeast"/>
              <w:rPr>
                <w:color w:val="000000" w:themeColor="text1"/>
              </w:rPr>
            </w:pPr>
          </w:p>
          <w:p w14:paraId="5D6C53C9" w14:textId="77777777" w:rsidR="008B0C46" w:rsidRDefault="0010127C">
            <w:pPr>
              <w:spacing w:after="0" w:line="360" w:lineRule="atLeast"/>
              <w:rPr>
                <w:color w:val="000000" w:themeColor="text1"/>
                <w:sz w:val="20"/>
              </w:rPr>
            </w:pPr>
            <w:r>
              <w:rPr>
                <w:rFonts w:eastAsia="Calibri"/>
                <w:b/>
                <w:bCs/>
                <w:color w:val="000000" w:themeColor="text1"/>
                <w:sz w:val="20"/>
                <w:szCs w:val="20"/>
                <w:lang w:bidi="hi-IN"/>
              </w:rPr>
              <w:t>Kurs 2 - Mesih'e İtaat</w:t>
            </w:r>
          </w:p>
          <w:p w14:paraId="1FD71E4A" w14:textId="77777777" w:rsidR="008B0C46" w:rsidRDefault="0010127C">
            <w:pPr>
              <w:spacing w:after="0" w:line="240" w:lineRule="auto"/>
              <w:ind w:left="155"/>
              <w:rPr>
                <w:color w:val="000000" w:themeColor="text1"/>
                <w:sz w:val="18"/>
                <w:szCs w:val="18"/>
              </w:rPr>
            </w:pPr>
            <w:hyperlink r:id="rId16">
              <w:r>
                <w:rPr>
                  <w:rStyle w:val="Hyperlink"/>
                  <w:rFonts w:eastAsia="Calibri"/>
                  <w:b/>
                  <w:bCs/>
                  <w:color w:val="000000" w:themeColor="text1"/>
                  <w:sz w:val="18"/>
                  <w:szCs w:val="18"/>
                  <w:u w:val="none"/>
                  <w:lang w:bidi="hi-IN"/>
                </w:rPr>
                <w:t>İsa'dan Önceki Zaman</w:t>
              </w:r>
            </w:hyperlink>
            <w:r>
              <w:rPr>
                <w:rFonts w:eastAsia="Calibri"/>
                <w:b/>
                <w:bCs/>
                <w:color w:val="000000" w:themeColor="text1"/>
                <w:sz w:val="18"/>
                <w:szCs w:val="18"/>
                <w:lang w:bidi="hi-IN"/>
              </w:rPr>
              <w:br/>
            </w:r>
            <w:hyperlink r:id="rId17">
              <w:r>
                <w:rPr>
                  <w:rStyle w:val="Hyperlink"/>
                  <w:rFonts w:eastAsia="Calibri"/>
                  <w:b/>
                  <w:bCs/>
                  <w:color w:val="000000" w:themeColor="text1"/>
                  <w:sz w:val="18"/>
                  <w:szCs w:val="18"/>
                  <w:u w:val="none"/>
                  <w:lang w:bidi="hi-IN"/>
                </w:rPr>
                <w:t>Dünyadaki Zaman Mesih</w:t>
              </w:r>
            </w:hyperlink>
            <w:r>
              <w:rPr>
                <w:rFonts w:eastAsia="Calibri"/>
                <w:b/>
                <w:bCs/>
                <w:color w:val="000000" w:themeColor="text1"/>
                <w:sz w:val="18"/>
                <w:szCs w:val="18"/>
                <w:lang w:bidi="hi-IN"/>
              </w:rPr>
              <w:br/>
            </w:r>
            <w:hyperlink r:id="rId18">
              <w:r>
                <w:rPr>
                  <w:rStyle w:val="Hyperlink"/>
                  <w:rFonts w:eastAsia="Calibri"/>
                  <w:b/>
                  <w:bCs/>
                  <w:color w:val="000000" w:themeColor="text1"/>
                  <w:sz w:val="18"/>
                  <w:szCs w:val="18"/>
                  <w:u w:val="none"/>
                  <w:lang w:bidi="hi-IN"/>
                </w:rPr>
                <w:t>İsa'dan Sonra Zaman</w:t>
              </w:r>
            </w:hyperlink>
            <w:r>
              <w:rPr>
                <w:rFonts w:eastAsia="Calibri"/>
                <w:b/>
                <w:bCs/>
                <w:color w:val="000000" w:themeColor="text1"/>
                <w:sz w:val="18"/>
                <w:szCs w:val="18"/>
                <w:lang w:bidi="hi-IN"/>
              </w:rPr>
              <w:br/>
            </w:r>
            <w:hyperlink r:id="rId19">
              <w:r>
                <w:rPr>
                  <w:rStyle w:val="Hyperlink"/>
                  <w:rFonts w:eastAsia="Calibri"/>
                  <w:b/>
                  <w:bCs/>
                  <w:color w:val="000000" w:themeColor="text1"/>
                  <w:sz w:val="18"/>
                  <w:szCs w:val="18"/>
                  <w:u w:val="none"/>
                  <w:lang w:bidi="hi-IN"/>
                </w:rPr>
                <w:t>Dünyadaki Zamanın Sonu</w:t>
              </w:r>
            </w:hyperlink>
            <w:r>
              <w:rPr>
                <w:rFonts w:eastAsia="Calibri"/>
                <w:b/>
                <w:bCs/>
                <w:color w:val="000000" w:themeColor="text1"/>
                <w:sz w:val="18"/>
                <w:szCs w:val="18"/>
                <w:lang w:bidi="hi-IN"/>
              </w:rPr>
              <w:br/>
            </w:r>
            <w:hyperlink r:id="rId20">
              <w:r>
                <w:rPr>
                  <w:rStyle w:val="Hyperlink"/>
                  <w:rFonts w:eastAsia="Calibri"/>
                  <w:b/>
                  <w:bCs/>
                  <w:color w:val="000000" w:themeColor="text1"/>
                  <w:sz w:val="18"/>
                  <w:szCs w:val="18"/>
                  <w:u w:val="none"/>
                  <w:lang w:bidi="hi-IN"/>
                </w:rPr>
                <w:t>Karar Verme Zamanı</w:t>
              </w:r>
            </w:hyperlink>
            <w:r>
              <w:rPr>
                <w:rFonts w:eastAsia="Calibri"/>
                <w:b/>
                <w:bCs/>
                <w:color w:val="000000" w:themeColor="text1"/>
                <w:sz w:val="18"/>
                <w:szCs w:val="18"/>
                <w:lang w:bidi="hi-IN"/>
              </w:rPr>
              <w:t xml:space="preserve"> </w:t>
            </w:r>
            <w:r>
              <w:rPr>
                <w:rFonts w:eastAsia="Calibri"/>
                <w:b/>
                <w:bCs/>
                <w:color w:val="000000" w:themeColor="text1"/>
                <w:sz w:val="18"/>
                <w:szCs w:val="18"/>
                <w:lang w:bidi="hi-IN"/>
              </w:rPr>
              <w:br/>
            </w:r>
            <w:hyperlink r:id="rId21">
              <w:r>
                <w:rPr>
                  <w:rStyle w:val="Hyperlink"/>
                  <w:rFonts w:eastAsia="Calibri"/>
                  <w:b/>
                  <w:bCs/>
                  <w:color w:val="000000" w:themeColor="text1"/>
                  <w:sz w:val="18"/>
                  <w:szCs w:val="18"/>
                  <w:u w:val="none"/>
                  <w:lang w:bidi="hi-IN"/>
                </w:rPr>
                <w:t>Ölümden Çarmıhtan Yaşama</w:t>
              </w:r>
            </w:hyperlink>
            <w:r>
              <w:rPr>
                <w:rFonts w:eastAsia="Calibri"/>
                <w:b/>
                <w:bCs/>
                <w:color w:val="000000" w:themeColor="text1"/>
                <w:sz w:val="18"/>
                <w:szCs w:val="18"/>
                <w:lang w:bidi="hi-IN"/>
              </w:rPr>
              <w:br/>
            </w:r>
            <w:hyperlink r:id="rId22">
              <w:r>
                <w:rPr>
                  <w:rStyle w:val="Hyperlink"/>
                  <w:rFonts w:eastAsia="Calibri"/>
                  <w:b/>
                  <w:bCs/>
                  <w:color w:val="000000" w:themeColor="text1"/>
                  <w:sz w:val="18"/>
                  <w:szCs w:val="18"/>
                  <w:u w:val="none"/>
                  <w:lang w:bidi="hi-IN"/>
                </w:rPr>
                <w:t>Bağışlamayla İlgili Mitler</w:t>
              </w:r>
            </w:hyperlink>
            <w:r>
              <w:rPr>
                <w:rFonts w:eastAsia="Calibri"/>
                <w:b/>
                <w:bCs/>
                <w:color w:val="000000" w:themeColor="text1"/>
                <w:sz w:val="18"/>
                <w:szCs w:val="18"/>
                <w:lang w:bidi="hi-IN"/>
              </w:rPr>
              <w:br/>
            </w:r>
            <w:hyperlink r:id="rId23">
              <w:r>
                <w:rPr>
                  <w:rStyle w:val="Hyperlink"/>
                  <w:rFonts w:eastAsia="Calibri"/>
                  <w:b/>
                  <w:bCs/>
                  <w:color w:val="000000" w:themeColor="text1"/>
                  <w:sz w:val="18"/>
                  <w:szCs w:val="18"/>
                  <w:u w:val="none"/>
                  <w:lang w:bidi="hi-IN"/>
                </w:rPr>
                <w:t>Mesih'e vaftiz</w:t>
              </w:r>
            </w:hyperlink>
          </w:p>
          <w:p w14:paraId="1AB1AF50" w14:textId="77777777" w:rsidR="008B0C46" w:rsidRDefault="0010127C">
            <w:pPr>
              <w:spacing w:after="0" w:line="360" w:lineRule="atLeast"/>
              <w:rPr>
                <w:color w:val="000000" w:themeColor="text1"/>
                <w:sz w:val="20"/>
              </w:rPr>
            </w:pPr>
            <w:r>
              <w:rPr>
                <w:rFonts w:eastAsia="Calibri"/>
                <w:b/>
                <w:bCs/>
                <w:color w:val="000000" w:themeColor="text1"/>
                <w:sz w:val="20"/>
                <w:szCs w:val="20"/>
                <w:lang w:bidi="hi-IN"/>
              </w:rPr>
              <w:t>Kurs 3 - Mesih'te Yeni Bir Yaşam</w:t>
            </w:r>
          </w:p>
          <w:p w14:paraId="2D9F4CE8" w14:textId="77777777" w:rsidR="008B0C46" w:rsidRDefault="0010127C">
            <w:pPr>
              <w:spacing w:after="0" w:line="240" w:lineRule="auto"/>
              <w:ind w:left="155"/>
              <w:rPr>
                <w:b/>
                <w:bCs/>
                <w:color w:val="000000" w:themeColor="text1"/>
                <w:sz w:val="18"/>
                <w:szCs w:val="18"/>
              </w:rPr>
            </w:pPr>
            <w:hyperlink r:id="rId24">
              <w:r>
                <w:rPr>
                  <w:rStyle w:val="Hyperlink"/>
                  <w:rFonts w:eastAsia="Calibri"/>
                  <w:b/>
                  <w:bCs/>
                  <w:color w:val="000000" w:themeColor="text1"/>
                  <w:sz w:val="18"/>
                  <w:szCs w:val="18"/>
                  <w:u w:val="none"/>
                  <w:lang w:bidi="hi-IN"/>
                </w:rPr>
                <w:t>Ellerle Yapılmayan Bir Krallık</w:t>
              </w:r>
            </w:hyperlink>
            <w:r>
              <w:rPr>
                <w:rFonts w:eastAsia="Calibri"/>
                <w:b/>
                <w:bCs/>
                <w:color w:val="000000" w:themeColor="text1"/>
                <w:sz w:val="18"/>
                <w:szCs w:val="18"/>
                <w:lang w:bidi="hi-IN"/>
              </w:rPr>
              <w:br/>
            </w:r>
            <w:hyperlink r:id="rId25">
              <w:r>
                <w:rPr>
                  <w:rStyle w:val="Hyperlink"/>
                  <w:rFonts w:eastAsia="Calibri"/>
                  <w:b/>
                  <w:bCs/>
                  <w:color w:val="000000" w:themeColor="text1"/>
                  <w:sz w:val="18"/>
                  <w:szCs w:val="18"/>
                  <w:u w:val="none"/>
                  <w:lang w:bidi="hi-IN"/>
                </w:rPr>
                <w:t>Krallıktaki Hizmetçiler</w:t>
              </w:r>
            </w:hyperlink>
            <w:r>
              <w:rPr>
                <w:rFonts w:eastAsia="Calibri"/>
                <w:b/>
                <w:bCs/>
                <w:color w:val="000000" w:themeColor="text1"/>
                <w:sz w:val="18"/>
                <w:szCs w:val="18"/>
                <w:lang w:bidi="hi-IN"/>
              </w:rPr>
              <w:br/>
            </w:r>
            <w:hyperlink r:id="rId26">
              <w:r>
                <w:rPr>
                  <w:rStyle w:val="Hyperlink"/>
                  <w:rFonts w:eastAsia="Calibri"/>
                  <w:b/>
                  <w:bCs/>
                  <w:color w:val="000000" w:themeColor="text1"/>
                  <w:sz w:val="18"/>
                  <w:szCs w:val="18"/>
                  <w:u w:val="none"/>
                  <w:lang w:bidi="hi-IN"/>
                </w:rPr>
                <w:t>Mesih'in İlk İlkeleri</w:t>
              </w:r>
            </w:hyperlink>
            <w:r>
              <w:rPr>
                <w:rFonts w:eastAsia="Calibri"/>
                <w:b/>
                <w:bCs/>
                <w:color w:val="000000" w:themeColor="text1"/>
                <w:sz w:val="18"/>
                <w:szCs w:val="18"/>
                <w:lang w:bidi="hi-IN"/>
              </w:rPr>
              <w:br/>
            </w:r>
            <w:hyperlink r:id="rId27">
              <w:r>
                <w:rPr>
                  <w:rStyle w:val="Hyperlink"/>
                  <w:rFonts w:eastAsia="Calibri"/>
                  <w:b/>
                  <w:bCs/>
                  <w:color w:val="000000" w:themeColor="text1"/>
                  <w:sz w:val="18"/>
                  <w:szCs w:val="18"/>
                  <w:u w:val="none"/>
                  <w:lang w:bidi="hi-IN"/>
                </w:rPr>
                <w:t>Dullar ve İhtiyaç Sahibi Diğerleri</w:t>
              </w:r>
            </w:hyperlink>
            <w:r>
              <w:rPr>
                <w:rFonts w:eastAsia="Calibri"/>
                <w:b/>
                <w:bCs/>
                <w:color w:val="000000" w:themeColor="text1"/>
                <w:sz w:val="18"/>
                <w:szCs w:val="18"/>
                <w:lang w:bidi="hi-IN"/>
              </w:rPr>
              <w:br/>
            </w:r>
            <w:hyperlink r:id="rId28">
              <w:r>
                <w:rPr>
                  <w:rStyle w:val="Hyperlink"/>
                  <w:rFonts w:eastAsia="Calibri"/>
                  <w:b/>
                  <w:bCs/>
                  <w:color w:val="000000" w:themeColor="text1"/>
                  <w:sz w:val="18"/>
                  <w:szCs w:val="18"/>
                  <w:u w:val="none"/>
                  <w:lang w:bidi="hi-IN"/>
                </w:rPr>
                <w:t>Manevi Süt</w:t>
              </w:r>
            </w:hyperlink>
            <w:r>
              <w:rPr>
                <w:rFonts w:eastAsia="Calibri"/>
                <w:b/>
                <w:bCs/>
                <w:color w:val="000000" w:themeColor="text1"/>
                <w:sz w:val="18"/>
                <w:szCs w:val="18"/>
                <w:lang w:bidi="hi-IN"/>
              </w:rPr>
              <w:br/>
            </w:r>
            <w:hyperlink r:id="rId29">
              <w:r>
                <w:rPr>
                  <w:rStyle w:val="Hyperlink"/>
                  <w:rFonts w:eastAsia="Calibri"/>
                  <w:b/>
                  <w:bCs/>
                  <w:color w:val="000000" w:themeColor="text1"/>
                  <w:sz w:val="18"/>
                  <w:szCs w:val="18"/>
                  <w:u w:val="none"/>
                  <w:lang w:bidi="hi-IN"/>
                </w:rPr>
                <w:t>Özgür Yaşamak</w:t>
              </w:r>
            </w:hyperlink>
            <w:r>
              <w:rPr>
                <w:rFonts w:eastAsia="Calibri"/>
                <w:b/>
                <w:bCs/>
                <w:color w:val="000000" w:themeColor="text1"/>
                <w:sz w:val="18"/>
                <w:szCs w:val="18"/>
                <w:lang w:bidi="hi-IN"/>
              </w:rPr>
              <w:br/>
            </w:r>
            <w:hyperlink r:id="rId30">
              <w:r>
                <w:rPr>
                  <w:rStyle w:val="Hyperlink"/>
                  <w:rFonts w:eastAsia="Calibri"/>
                  <w:b/>
                  <w:bCs/>
                  <w:color w:val="000000" w:themeColor="text1"/>
                  <w:sz w:val="18"/>
                  <w:szCs w:val="18"/>
                  <w:u w:val="none"/>
                  <w:lang w:bidi="hi-IN"/>
                </w:rPr>
                <w:t>Sefalet Efsanesi</w:t>
              </w:r>
            </w:hyperlink>
            <w:r>
              <w:rPr>
                <w:rFonts w:eastAsia="Calibri"/>
                <w:b/>
                <w:bCs/>
                <w:color w:val="000000" w:themeColor="text1"/>
                <w:sz w:val="18"/>
                <w:szCs w:val="18"/>
                <w:lang w:bidi="hi-IN"/>
              </w:rPr>
              <w:br/>
            </w:r>
            <w:hyperlink r:id="rId31">
              <w:r>
                <w:rPr>
                  <w:rStyle w:val="Hyperlink"/>
                  <w:rFonts w:eastAsia="Calibri"/>
                  <w:b/>
                  <w:bCs/>
                  <w:color w:val="000000" w:themeColor="text1"/>
                  <w:sz w:val="18"/>
                  <w:szCs w:val="18"/>
                  <w:u w:val="none"/>
                  <w:lang w:bidi="hi-IN"/>
                </w:rPr>
                <w:t>Mektuplardan Mesaj</w:t>
              </w:r>
            </w:hyperlink>
            <w:r>
              <w:rPr>
                <w:rFonts w:eastAsia="Calibri"/>
                <w:b/>
                <w:bCs/>
                <w:color w:val="000000" w:themeColor="text1"/>
                <w:sz w:val="18"/>
                <w:szCs w:val="18"/>
                <w:lang w:bidi="hi-IN"/>
              </w:rPr>
              <w:br/>
            </w:r>
            <w:hyperlink r:id="rId32">
              <w:r>
                <w:rPr>
                  <w:rStyle w:val="Hyperlink"/>
                  <w:rFonts w:eastAsia="Calibri"/>
                  <w:b/>
                  <w:bCs/>
                  <w:color w:val="000000" w:themeColor="text1"/>
                  <w:sz w:val="18"/>
                  <w:szCs w:val="18"/>
                  <w:u w:val="none"/>
                  <w:lang w:bidi="hi-IN"/>
                </w:rPr>
                <w:t>Tanrı'ya Ruhta ve Gerçekte İbadet Edin</w:t>
              </w:r>
            </w:hyperlink>
          </w:p>
          <w:p w14:paraId="535626A3" w14:textId="77777777" w:rsidR="008B0C46" w:rsidRDefault="008B0C46">
            <w:pPr>
              <w:spacing w:after="0" w:line="360" w:lineRule="atLeast"/>
              <w:rPr>
                <w:b/>
                <w:bCs/>
                <w:color w:val="000000" w:themeColor="text1"/>
                <w:sz w:val="20"/>
              </w:rPr>
            </w:pPr>
          </w:p>
          <w:p w14:paraId="2B152A8F" w14:textId="77777777" w:rsidR="008B0C46" w:rsidRDefault="008B0C46">
            <w:pPr>
              <w:spacing w:after="0" w:line="360" w:lineRule="atLeast"/>
              <w:rPr>
                <w:b/>
                <w:bCs/>
                <w:color w:val="000000" w:themeColor="text1"/>
                <w:sz w:val="20"/>
              </w:rPr>
            </w:pPr>
          </w:p>
          <w:p w14:paraId="660E86A4" w14:textId="77777777" w:rsidR="008B0C46" w:rsidRDefault="0010127C">
            <w:pPr>
              <w:spacing w:after="0" w:line="360" w:lineRule="atLeast"/>
              <w:rPr>
                <w:b/>
                <w:bCs/>
                <w:color w:val="000000" w:themeColor="text1"/>
                <w:sz w:val="20"/>
              </w:rPr>
            </w:pPr>
            <w:r>
              <w:rPr>
                <w:rFonts w:eastAsia="Calibri"/>
                <w:b/>
                <w:bCs/>
                <w:color w:val="000000" w:themeColor="text1"/>
                <w:sz w:val="20"/>
                <w:szCs w:val="20"/>
                <w:lang w:bidi="hi-IN"/>
              </w:rPr>
              <w:t>İncil Akademisyenleri için Çalışmalar</w:t>
            </w:r>
          </w:p>
          <w:p w14:paraId="5650217C" w14:textId="56B5D284" w:rsidR="008B0C46" w:rsidRDefault="0010127C">
            <w:pPr>
              <w:spacing w:after="0" w:line="240" w:lineRule="auto"/>
              <w:ind w:left="155"/>
              <w:rPr>
                <w:color w:val="000000" w:themeColor="text1"/>
                <w:sz w:val="18"/>
                <w:szCs w:val="18"/>
              </w:rPr>
            </w:pPr>
            <w:hyperlink r:id="rId33">
              <w:r>
                <w:rPr>
                  <w:rStyle w:val="Hyperlink"/>
                  <w:rFonts w:eastAsia="Calibri"/>
                  <w:b/>
                  <w:bCs/>
                  <w:color w:val="000000" w:themeColor="text1"/>
                  <w:sz w:val="18"/>
                  <w:szCs w:val="18"/>
                  <w:u w:val="none"/>
                  <w:lang w:bidi="hi-IN"/>
                </w:rPr>
                <w:t>Özetlenen İncil</w:t>
              </w:r>
            </w:hyperlink>
            <w:r>
              <w:rPr>
                <w:rFonts w:eastAsia="Calibri"/>
                <w:b/>
                <w:bCs/>
                <w:color w:val="000000" w:themeColor="text1"/>
                <w:sz w:val="18"/>
                <w:szCs w:val="18"/>
                <w:lang w:bidi="hi-IN"/>
              </w:rPr>
              <w:br/>
            </w:r>
            <w:hyperlink r:id="rId34">
              <w:r>
                <w:rPr>
                  <w:rStyle w:val="Hyperlink"/>
                  <w:rFonts w:eastAsia="Calibri"/>
                  <w:b/>
                  <w:bCs/>
                  <w:color w:val="000000" w:themeColor="text1"/>
                  <w:sz w:val="18"/>
                  <w:szCs w:val="18"/>
                  <w:u w:val="none"/>
                  <w:lang w:bidi="hi-IN"/>
                </w:rPr>
                <w:t>Özetlenmiş İncil</w:t>
              </w:r>
            </w:hyperlink>
            <w:r>
              <w:rPr>
                <w:rFonts w:eastAsia="Calibri"/>
                <w:b/>
                <w:bCs/>
                <w:color w:val="000000" w:themeColor="text1"/>
                <w:sz w:val="18"/>
                <w:szCs w:val="18"/>
                <w:lang w:bidi="hi-IN"/>
              </w:rPr>
              <w:br/>
            </w:r>
            <w:hyperlink r:id="rId35">
              <w:r>
                <w:rPr>
                  <w:rStyle w:val="Hyperlink"/>
                  <w:rFonts w:eastAsia="Calibri"/>
                  <w:b/>
                  <w:bCs/>
                  <w:color w:val="000000" w:themeColor="text1"/>
                  <w:sz w:val="18"/>
                  <w:szCs w:val="18"/>
                  <w:u w:val="none"/>
                  <w:lang w:bidi="hi-IN"/>
                </w:rPr>
                <w:t>Türler ve Metaforlar</w:t>
              </w:r>
            </w:hyperlink>
          </w:p>
          <w:p w14:paraId="5B217F11" w14:textId="77777777" w:rsidR="008B0C46" w:rsidRDefault="008B0C46">
            <w:pPr>
              <w:spacing w:after="0" w:line="240" w:lineRule="auto"/>
              <w:ind w:left="155"/>
              <w:jc w:val="center"/>
              <w:rPr>
                <w:color w:val="000000" w:themeColor="text1"/>
                <w:sz w:val="24"/>
                <w:szCs w:val="24"/>
              </w:rPr>
            </w:pPr>
          </w:p>
        </w:tc>
        <w:tc>
          <w:tcPr>
            <w:tcW w:w="4589" w:type="dxa"/>
          </w:tcPr>
          <w:p w14:paraId="2F149408" w14:textId="77777777" w:rsidR="008B0C46" w:rsidRDefault="0010127C">
            <w:pPr>
              <w:spacing w:after="0" w:line="360" w:lineRule="atLeast"/>
              <w:ind w:right="-108"/>
              <w:rPr>
                <w:color w:val="000000" w:themeColor="text1"/>
                <w:sz w:val="20"/>
              </w:rPr>
            </w:pPr>
            <w:r>
              <w:rPr>
                <w:rFonts w:eastAsia="Calibri"/>
                <w:b/>
                <w:bCs/>
                <w:color w:val="000000" w:themeColor="text1"/>
                <w:sz w:val="20"/>
                <w:szCs w:val="20"/>
                <w:lang w:bidi="hi-IN"/>
              </w:rPr>
              <w:t>Kurs 4 - Mesih'te Büyümek</w:t>
            </w:r>
          </w:p>
          <w:p w14:paraId="437FBD1D" w14:textId="77777777" w:rsidR="008B0C46" w:rsidRDefault="0010127C">
            <w:pPr>
              <w:spacing w:after="0" w:line="240" w:lineRule="auto"/>
              <w:ind w:left="180"/>
              <w:rPr>
                <w:b/>
                <w:bCs/>
                <w:color w:val="000000" w:themeColor="text1"/>
                <w:sz w:val="18"/>
                <w:szCs w:val="18"/>
              </w:rPr>
            </w:pPr>
            <w:hyperlink r:id="rId36">
              <w:r>
                <w:rPr>
                  <w:rStyle w:val="Hyperlink"/>
                  <w:rFonts w:eastAsia="Calibri"/>
                  <w:b/>
                  <w:bCs/>
                  <w:color w:val="000000" w:themeColor="text1"/>
                  <w:sz w:val="18"/>
                  <w:szCs w:val="18"/>
                  <w:u w:val="none"/>
                  <w:lang w:bidi="hi-IN"/>
                </w:rPr>
                <w:t>Nasıralı İsa</w:t>
              </w:r>
            </w:hyperlink>
            <w:r>
              <w:rPr>
                <w:rFonts w:eastAsia="Calibri"/>
                <w:b/>
                <w:bCs/>
                <w:color w:val="000000" w:themeColor="text1"/>
                <w:sz w:val="18"/>
                <w:szCs w:val="18"/>
                <w:lang w:bidi="hi-IN"/>
              </w:rPr>
              <w:br/>
            </w:r>
            <w:hyperlink r:id="rId37">
              <w:r>
                <w:rPr>
                  <w:rStyle w:val="Hyperlink"/>
                  <w:rFonts w:eastAsia="Calibri"/>
                  <w:b/>
                  <w:bCs/>
                  <w:color w:val="000000" w:themeColor="text1"/>
                  <w:sz w:val="18"/>
                  <w:szCs w:val="18"/>
                  <w:u w:val="none"/>
                  <w:lang w:bidi="hi-IN"/>
                </w:rPr>
                <w:t>İsa'nın Hayatı</w:t>
              </w:r>
            </w:hyperlink>
            <w:r>
              <w:rPr>
                <w:rFonts w:eastAsia="Calibri"/>
                <w:b/>
                <w:bCs/>
                <w:color w:val="000000" w:themeColor="text1"/>
                <w:sz w:val="18"/>
                <w:szCs w:val="18"/>
                <w:lang w:bidi="hi-IN"/>
              </w:rPr>
              <w:br/>
            </w:r>
            <w:hyperlink r:id="rId38">
              <w:r>
                <w:rPr>
                  <w:rStyle w:val="Hyperlink"/>
                  <w:rFonts w:eastAsia="Calibri"/>
                  <w:b/>
                  <w:bCs/>
                  <w:color w:val="000000" w:themeColor="text1"/>
                  <w:sz w:val="18"/>
                  <w:szCs w:val="18"/>
                  <w:u w:val="none"/>
                  <w:lang w:bidi="hi-IN"/>
                </w:rPr>
                <w:t>Mesih'te Birleşmiş</w:t>
              </w:r>
            </w:hyperlink>
            <w:r>
              <w:rPr>
                <w:rFonts w:eastAsia="Calibri"/>
                <w:b/>
                <w:bCs/>
                <w:color w:val="000000" w:themeColor="text1"/>
                <w:sz w:val="18"/>
                <w:szCs w:val="18"/>
                <w:lang w:bidi="hi-IN"/>
              </w:rPr>
              <w:br/>
            </w:r>
            <w:hyperlink r:id="rId39">
              <w:r>
                <w:rPr>
                  <w:rStyle w:val="Hyperlink"/>
                  <w:rFonts w:eastAsia="Calibri"/>
                  <w:b/>
                  <w:bCs/>
                  <w:color w:val="000000" w:themeColor="text1"/>
                  <w:sz w:val="18"/>
                  <w:szCs w:val="18"/>
                  <w:u w:val="none"/>
                  <w:lang w:bidi="hi-IN"/>
                </w:rPr>
                <w:t>Ağrı Hakkında Mitler</w:t>
              </w:r>
            </w:hyperlink>
            <w:r>
              <w:rPr>
                <w:rFonts w:eastAsia="Calibri"/>
                <w:b/>
                <w:bCs/>
                <w:color w:val="000000" w:themeColor="text1"/>
                <w:sz w:val="18"/>
                <w:szCs w:val="18"/>
                <w:lang w:bidi="hi-IN"/>
              </w:rPr>
              <w:br/>
            </w:r>
            <w:hyperlink r:id="rId40">
              <w:r>
                <w:rPr>
                  <w:rStyle w:val="Hyperlink"/>
                  <w:rFonts w:eastAsia="Calibri"/>
                  <w:b/>
                  <w:bCs/>
                  <w:color w:val="000000" w:themeColor="text1"/>
                  <w:sz w:val="18"/>
                  <w:szCs w:val="18"/>
                  <w:u w:val="none"/>
                  <w:lang w:bidi="hi-IN"/>
                </w:rPr>
                <w:t>Beden, Ruh, Ruh - Öldüğünüzde Nereye Gidiyorlar?</w:t>
              </w:r>
            </w:hyperlink>
            <w:r>
              <w:rPr>
                <w:rFonts w:eastAsia="Calibri"/>
                <w:b/>
                <w:bCs/>
                <w:color w:val="000000" w:themeColor="text1"/>
                <w:sz w:val="18"/>
                <w:szCs w:val="18"/>
                <w:lang w:bidi="hi-IN"/>
              </w:rPr>
              <w:br/>
            </w:r>
            <w:hyperlink r:id="rId41">
              <w:r>
                <w:rPr>
                  <w:rStyle w:val="Hyperlink"/>
                  <w:rFonts w:eastAsia="Calibri"/>
                  <w:b/>
                  <w:bCs/>
                  <w:color w:val="000000" w:themeColor="text1"/>
                  <w:sz w:val="18"/>
                  <w:szCs w:val="18"/>
                  <w:u w:val="none"/>
                  <w:lang w:bidi="hi-IN"/>
                </w:rPr>
                <w:t>Evlilik ve Boşanma</w:t>
              </w:r>
            </w:hyperlink>
            <w:r>
              <w:rPr>
                <w:rFonts w:eastAsia="Calibri"/>
                <w:b/>
                <w:bCs/>
                <w:color w:val="000000" w:themeColor="text1"/>
                <w:sz w:val="18"/>
                <w:szCs w:val="18"/>
                <w:lang w:bidi="hi-IN"/>
              </w:rPr>
              <w:br/>
            </w:r>
            <w:hyperlink r:id="rId42">
              <w:r>
                <w:rPr>
                  <w:rStyle w:val="Hyperlink"/>
                  <w:rFonts w:eastAsia="Calibri"/>
                  <w:b/>
                  <w:bCs/>
                  <w:color w:val="000000" w:themeColor="text1"/>
                  <w:sz w:val="18"/>
                  <w:szCs w:val="18"/>
                  <w:u w:val="none"/>
                  <w:lang w:bidi="hi-IN"/>
                </w:rPr>
                <w:t xml:space="preserve">Tanrı'nın </w:t>
              </w:r>
              <w:r>
                <w:rPr>
                  <w:rStyle w:val="Hyperlink"/>
                  <w:rFonts w:eastAsia="Calibri"/>
                  <w:b/>
                  <w:bCs/>
                  <w:color w:val="000000" w:themeColor="text1"/>
                  <w:sz w:val="18"/>
                  <w:szCs w:val="18"/>
                  <w:u w:val="none"/>
                  <w:lang w:bidi="hi-IN"/>
                </w:rPr>
                <w:t>Şabatı</w:t>
              </w:r>
            </w:hyperlink>
            <w:r>
              <w:rPr>
                <w:rFonts w:eastAsia="Calibri"/>
                <w:b/>
                <w:bCs/>
                <w:color w:val="000000" w:themeColor="text1"/>
                <w:sz w:val="18"/>
                <w:szCs w:val="18"/>
                <w:lang w:bidi="hi-IN"/>
              </w:rPr>
              <w:br/>
            </w:r>
            <w:hyperlink r:id="rId43">
              <w:r>
                <w:rPr>
                  <w:rStyle w:val="Hyperlink"/>
                  <w:rFonts w:eastAsia="Calibri"/>
                  <w:b/>
                  <w:bCs/>
                  <w:color w:val="000000" w:themeColor="text1"/>
                  <w:sz w:val="18"/>
                  <w:szCs w:val="18"/>
                  <w:u w:val="none"/>
                  <w:lang w:bidi="hi-IN"/>
                </w:rPr>
                <w:t>Yaratılış Yaratılıştan Önce Yaratılış</w:t>
              </w:r>
            </w:hyperlink>
            <w:r>
              <w:rPr>
                <w:rFonts w:eastAsia="Calibri"/>
                <w:b/>
                <w:bCs/>
                <w:color w:val="000000" w:themeColor="text1"/>
                <w:sz w:val="18"/>
                <w:szCs w:val="18"/>
                <w:lang w:bidi="hi-IN"/>
              </w:rPr>
              <w:t xml:space="preserve"> </w:t>
            </w:r>
          </w:p>
          <w:p w14:paraId="1686E2F2" w14:textId="77777777" w:rsidR="008B0C46" w:rsidRDefault="0010127C">
            <w:pPr>
              <w:spacing w:after="0" w:line="240" w:lineRule="auto"/>
              <w:ind w:left="180"/>
              <w:rPr>
                <w:b/>
                <w:bCs/>
                <w:color w:val="000000" w:themeColor="text1"/>
                <w:sz w:val="16"/>
                <w:szCs w:val="16"/>
              </w:rPr>
            </w:pPr>
            <w:r>
              <w:rPr>
                <w:rFonts w:eastAsia="Calibri"/>
                <w:b/>
                <w:bCs/>
                <w:color w:val="000000" w:themeColor="text1"/>
                <w:sz w:val="18"/>
                <w:szCs w:val="18"/>
                <w:lang w:bidi="hi-IN"/>
              </w:rPr>
              <w:t>İbraniler</w:t>
            </w:r>
            <w:r>
              <w:rPr>
                <w:rFonts w:eastAsia="Calibri"/>
                <w:b/>
                <w:bCs/>
                <w:color w:val="000000" w:themeColor="text1"/>
                <w:szCs w:val="20"/>
                <w:lang w:bidi="hi-IN"/>
              </w:rPr>
              <w:br/>
            </w:r>
          </w:p>
          <w:p w14:paraId="4FBD167C" w14:textId="77777777" w:rsidR="008B0C46" w:rsidRDefault="0010127C">
            <w:pPr>
              <w:spacing w:after="0" w:line="360" w:lineRule="atLeast"/>
              <w:rPr>
                <w:color w:val="000000" w:themeColor="text1"/>
                <w:sz w:val="20"/>
              </w:rPr>
            </w:pPr>
            <w:r>
              <w:rPr>
                <w:rFonts w:eastAsia="Calibri"/>
                <w:b/>
                <w:bCs/>
                <w:color w:val="000000" w:themeColor="text1"/>
                <w:sz w:val="20"/>
                <w:szCs w:val="20"/>
                <w:lang w:bidi="hi-IN"/>
              </w:rPr>
              <w:t>Kurs 5 - Mesih'te Olgunlaşmak</w:t>
            </w:r>
          </w:p>
          <w:p w14:paraId="24147235" w14:textId="77777777" w:rsidR="008B0C46" w:rsidRDefault="0010127C">
            <w:pPr>
              <w:spacing w:after="0" w:line="240" w:lineRule="auto"/>
              <w:ind w:left="180"/>
              <w:rPr>
                <w:b/>
                <w:bCs/>
                <w:color w:val="000000" w:themeColor="text1"/>
                <w:sz w:val="18"/>
                <w:szCs w:val="18"/>
              </w:rPr>
            </w:pPr>
            <w:hyperlink r:id="rId44">
              <w:r>
                <w:rPr>
                  <w:rStyle w:val="Hyperlink"/>
                  <w:rFonts w:eastAsia="Calibri"/>
                  <w:b/>
                  <w:bCs/>
                  <w:color w:val="000000" w:themeColor="text1"/>
                  <w:sz w:val="18"/>
                  <w:szCs w:val="18"/>
                  <w:u w:val="none"/>
                  <w:lang w:bidi="hi-IN"/>
                </w:rPr>
                <w:t>Çarmıhtan Dersler</w:t>
              </w:r>
            </w:hyperlink>
            <w:r>
              <w:rPr>
                <w:rFonts w:eastAsia="Calibri"/>
                <w:b/>
                <w:bCs/>
                <w:color w:val="000000" w:themeColor="text1"/>
                <w:sz w:val="18"/>
                <w:szCs w:val="18"/>
                <w:lang w:bidi="hi-IN"/>
              </w:rPr>
              <w:br/>
            </w:r>
            <w:hyperlink r:id="rId45">
              <w:r>
                <w:rPr>
                  <w:rStyle w:val="Hyperlink"/>
                  <w:rFonts w:eastAsia="Calibri"/>
                  <w:b/>
                  <w:bCs/>
                  <w:color w:val="000000" w:themeColor="text1"/>
                  <w:sz w:val="18"/>
                  <w:szCs w:val="18"/>
                  <w:u w:val="none"/>
                  <w:lang w:bidi="hi-IN"/>
                </w:rPr>
                <w:t>Tanrı'nın Yeniden İnşa Süreci</w:t>
              </w:r>
            </w:hyperlink>
            <w:r>
              <w:rPr>
                <w:rFonts w:eastAsia="Calibri"/>
                <w:b/>
                <w:bCs/>
                <w:color w:val="000000" w:themeColor="text1"/>
                <w:sz w:val="18"/>
                <w:szCs w:val="18"/>
                <w:lang w:bidi="hi-IN"/>
              </w:rPr>
              <w:br/>
            </w:r>
            <w:hyperlink r:id="rId46">
              <w:r>
                <w:rPr>
                  <w:rStyle w:val="Hyperlink"/>
                  <w:rFonts w:eastAsia="Calibri"/>
                  <w:b/>
                  <w:bCs/>
                  <w:color w:val="000000" w:themeColor="text1"/>
                  <w:sz w:val="18"/>
                  <w:szCs w:val="18"/>
                  <w:u w:val="none"/>
                  <w:lang w:bidi="hi-IN"/>
                </w:rPr>
                <w:t>Şimdiye Kadar Sorulan En Harika Sorular</w:t>
              </w:r>
            </w:hyperlink>
            <w:r>
              <w:rPr>
                <w:rFonts w:eastAsia="Calibri"/>
                <w:b/>
                <w:bCs/>
                <w:color w:val="000000" w:themeColor="text1"/>
                <w:sz w:val="18"/>
                <w:szCs w:val="18"/>
                <w:lang w:bidi="hi-IN"/>
              </w:rPr>
              <w:br/>
            </w:r>
            <w:hyperlink r:id="rId47">
              <w:r>
                <w:rPr>
                  <w:rStyle w:val="Hyperlink"/>
                  <w:rFonts w:eastAsia="Calibri"/>
                  <w:b/>
                  <w:bCs/>
                  <w:color w:val="000000" w:themeColor="text1"/>
                  <w:sz w:val="18"/>
                  <w:szCs w:val="18"/>
                  <w:u w:val="none"/>
                  <w:lang w:bidi="hi-IN"/>
                </w:rPr>
                <w:t>Yaşamak</w:t>
              </w:r>
            </w:hyperlink>
            <w:r>
              <w:rPr>
                <w:rStyle w:val="Hyperlink"/>
                <w:rFonts w:eastAsia="Calibri"/>
                <w:b/>
                <w:bCs/>
                <w:color w:val="000000" w:themeColor="text1"/>
                <w:sz w:val="18"/>
                <w:szCs w:val="18"/>
                <w:u w:val="none"/>
                <w:lang w:bidi="hi-IN"/>
              </w:rPr>
              <w:t>Mesih'te Birbirimiz İçin</w:t>
            </w:r>
            <w:r>
              <w:rPr>
                <w:rFonts w:eastAsia="Calibri"/>
                <w:b/>
                <w:bCs/>
                <w:color w:val="000000" w:themeColor="text1"/>
                <w:sz w:val="18"/>
                <w:szCs w:val="18"/>
                <w:lang w:bidi="hi-IN"/>
              </w:rPr>
              <w:br/>
            </w:r>
            <w:hyperlink r:id="rId48">
              <w:r>
                <w:rPr>
                  <w:rStyle w:val="Hyperlink"/>
                  <w:rFonts w:eastAsia="Calibri"/>
                  <w:b/>
                  <w:bCs/>
                  <w:color w:val="000000" w:themeColor="text1"/>
                  <w:sz w:val="18"/>
                  <w:szCs w:val="18"/>
                  <w:u w:val="none"/>
                  <w:lang w:bidi="hi-IN"/>
                </w:rPr>
                <w:t>Maksimum Hayatı Yaşamak</w:t>
              </w:r>
            </w:hyperlink>
            <w:r>
              <w:rPr>
                <w:rFonts w:eastAsia="Calibri"/>
                <w:b/>
                <w:bCs/>
                <w:color w:val="000000" w:themeColor="text1"/>
                <w:sz w:val="18"/>
                <w:szCs w:val="18"/>
                <w:lang w:bidi="hi-IN"/>
              </w:rPr>
              <w:br/>
            </w:r>
            <w:hyperlink r:id="rId49">
              <w:r>
                <w:rPr>
                  <w:rStyle w:val="Hyperlink"/>
                  <w:rFonts w:eastAsia="Calibri"/>
                  <w:b/>
                  <w:bCs/>
                  <w:color w:val="000000" w:themeColor="text1"/>
                  <w:sz w:val="18"/>
                  <w:szCs w:val="18"/>
                  <w:u w:val="none"/>
                  <w:lang w:bidi="hi-IN"/>
                </w:rPr>
                <w:t>Şimdi ve Sonsuza Kadar Vaat Ediyor</w:t>
              </w:r>
            </w:hyperlink>
            <w:r>
              <w:rPr>
                <w:rFonts w:eastAsia="Calibri"/>
                <w:b/>
                <w:bCs/>
                <w:color w:val="000000" w:themeColor="text1"/>
                <w:sz w:val="18"/>
                <w:szCs w:val="18"/>
                <w:lang w:bidi="hi-IN"/>
              </w:rPr>
              <w:br/>
            </w:r>
            <w:hyperlink r:id="rId50">
              <w:r>
                <w:rPr>
                  <w:rStyle w:val="Hyperlink"/>
                  <w:rFonts w:eastAsia="Calibri"/>
                  <w:b/>
                  <w:bCs/>
                  <w:color w:val="000000" w:themeColor="text1"/>
                  <w:sz w:val="18"/>
                  <w:szCs w:val="18"/>
                  <w:u w:val="none"/>
                  <w:lang w:bidi="hi-IN"/>
                </w:rPr>
                <w:t>Gerçek Erkekler Tanrısal Adamlardır</w:t>
              </w:r>
            </w:hyperlink>
            <w:r>
              <w:rPr>
                <w:rFonts w:eastAsia="Calibri"/>
                <w:b/>
                <w:bCs/>
                <w:color w:val="000000" w:themeColor="text1"/>
                <w:sz w:val="18"/>
                <w:szCs w:val="18"/>
                <w:lang w:bidi="hi-IN"/>
              </w:rPr>
              <w:br/>
            </w:r>
            <w:hyperlink r:id="rId51">
              <w:r>
                <w:rPr>
                  <w:rStyle w:val="Hyperlink"/>
                  <w:rFonts w:eastAsia="Calibri"/>
                  <w:b/>
                  <w:bCs/>
                  <w:color w:val="000000" w:themeColor="text1"/>
                  <w:sz w:val="18"/>
                  <w:szCs w:val="18"/>
                  <w:u w:val="none"/>
                  <w:lang w:bidi="hi-IN"/>
                </w:rPr>
                <w:t>Hayatı</w:t>
              </w:r>
              <w:r>
                <w:rPr>
                  <w:rStyle w:val="Hyperlink"/>
                  <w:rFonts w:eastAsia="Calibri"/>
                  <w:b/>
                  <w:bCs/>
                  <w:color w:val="000000" w:themeColor="text1"/>
                  <w:sz w:val="18"/>
                  <w:szCs w:val="18"/>
                  <w:u w:val="none"/>
                  <w:lang w:bidi="hi-IN"/>
                </w:rPr>
                <w:t>n Harika Sözleri</w:t>
              </w:r>
            </w:hyperlink>
          </w:p>
          <w:p w14:paraId="3F6E28F4" w14:textId="77777777" w:rsidR="008B0C46" w:rsidRDefault="0010127C">
            <w:pPr>
              <w:spacing w:after="0" w:line="360" w:lineRule="atLeast"/>
              <w:rPr>
                <w:color w:val="000000" w:themeColor="text1"/>
                <w:sz w:val="20"/>
              </w:rPr>
            </w:pPr>
            <w:r>
              <w:rPr>
                <w:rFonts w:eastAsia="Calibri"/>
                <w:b/>
                <w:bCs/>
                <w:color w:val="000000" w:themeColor="text1"/>
                <w:sz w:val="20"/>
                <w:szCs w:val="20"/>
                <w:lang w:bidi="hi-IN"/>
              </w:rPr>
              <w:t>Kurs 6 - İncil Bilgini Olmak</w:t>
            </w:r>
          </w:p>
          <w:p w14:paraId="00260058" w14:textId="77777777" w:rsidR="008B0C46" w:rsidRDefault="0010127C">
            <w:pPr>
              <w:spacing w:after="0" w:line="240" w:lineRule="auto"/>
              <w:ind w:left="164" w:hanging="74"/>
              <w:rPr>
                <w:b/>
                <w:bCs/>
                <w:color w:val="000000" w:themeColor="text1"/>
                <w:sz w:val="18"/>
                <w:szCs w:val="18"/>
              </w:rPr>
            </w:pPr>
            <w:r>
              <w:rPr>
                <w:rFonts w:eastAsia="Calibri"/>
                <w:sz w:val="18"/>
                <w:szCs w:val="18"/>
                <w:lang w:bidi="hi-IN"/>
              </w:rPr>
              <w:t xml:space="preserve"> </w:t>
            </w:r>
            <w:hyperlink r:id="rId52">
              <w:r>
                <w:rPr>
                  <w:rStyle w:val="Hyperlink"/>
                  <w:rFonts w:eastAsia="Calibri"/>
                  <w:b/>
                  <w:bCs/>
                  <w:color w:val="000000" w:themeColor="text1"/>
                  <w:sz w:val="18"/>
                  <w:szCs w:val="18"/>
                  <w:u w:val="none"/>
                  <w:lang w:bidi="hi-IN"/>
                </w:rPr>
                <w:t>Gölgeler, Türler ve Kehanetler</w:t>
              </w:r>
            </w:hyperlink>
            <w:r>
              <w:rPr>
                <w:rFonts w:eastAsia="Calibri"/>
                <w:b/>
                <w:bCs/>
                <w:color w:val="000000" w:themeColor="text1"/>
                <w:sz w:val="18"/>
                <w:szCs w:val="18"/>
                <w:lang w:bidi="hi-IN"/>
              </w:rPr>
              <w:br/>
            </w:r>
            <w:hyperlink r:id="rId53">
              <w:r>
                <w:rPr>
                  <w:rStyle w:val="Hyperlink"/>
                  <w:rFonts w:eastAsia="Calibri"/>
                  <w:b/>
                  <w:bCs/>
                  <w:color w:val="000000" w:themeColor="text1"/>
                  <w:sz w:val="18"/>
                  <w:szCs w:val="18"/>
                  <w:u w:val="none"/>
                  <w:lang w:bidi="hi-IN"/>
                </w:rPr>
                <w:t>Kutsal ruh</w:t>
              </w:r>
            </w:hyperlink>
            <w:r>
              <w:rPr>
                <w:rFonts w:eastAsia="Calibri"/>
                <w:b/>
                <w:bCs/>
                <w:color w:val="000000" w:themeColor="text1"/>
                <w:sz w:val="18"/>
                <w:szCs w:val="18"/>
                <w:lang w:bidi="hi-IN"/>
              </w:rPr>
              <w:br/>
            </w:r>
            <w:hyperlink r:id="rId54">
              <w:r>
                <w:rPr>
                  <w:rStyle w:val="Hyperlink"/>
                  <w:rFonts w:eastAsia="Calibri"/>
                  <w:b/>
                  <w:bCs/>
                  <w:color w:val="000000" w:themeColor="text1"/>
                  <w:sz w:val="18"/>
                  <w:szCs w:val="18"/>
                  <w:u w:val="none"/>
                  <w:lang w:bidi="hi-IN"/>
                </w:rPr>
                <w:t>Daniel</w:t>
              </w:r>
            </w:hyperlink>
            <w:r>
              <w:rPr>
                <w:rFonts w:eastAsia="Calibri"/>
                <w:b/>
                <w:bCs/>
                <w:color w:val="000000" w:themeColor="text1"/>
                <w:sz w:val="18"/>
                <w:szCs w:val="18"/>
                <w:lang w:bidi="hi-IN"/>
              </w:rPr>
              <w:br/>
            </w:r>
            <w:hyperlink r:id="rId55">
              <w:r>
                <w:rPr>
                  <w:rStyle w:val="Hyperlink"/>
                  <w:rFonts w:eastAsia="Calibri"/>
                  <w:b/>
                  <w:bCs/>
                  <w:color w:val="000000" w:themeColor="text1"/>
                  <w:sz w:val="18"/>
                  <w:szCs w:val="18"/>
                  <w:u w:val="none"/>
                  <w:lang w:bidi="hi-IN"/>
                </w:rPr>
                <w:t>İsa Mesih'in Vahiy</w:t>
              </w:r>
            </w:hyperlink>
            <w:r>
              <w:rPr>
                <w:rFonts w:eastAsia="Calibri"/>
                <w:b/>
                <w:bCs/>
                <w:color w:val="000000" w:themeColor="text1"/>
                <w:sz w:val="18"/>
                <w:szCs w:val="18"/>
                <w:lang w:bidi="hi-IN"/>
              </w:rPr>
              <w:br/>
            </w:r>
            <w:hyperlink r:id="rId56">
              <w:r>
                <w:rPr>
                  <w:rStyle w:val="Hyperlink"/>
                  <w:rFonts w:eastAsia="Calibri"/>
                  <w:b/>
                  <w:bCs/>
                  <w:color w:val="000000" w:themeColor="text1"/>
                  <w:sz w:val="18"/>
                  <w:szCs w:val="18"/>
                  <w:u w:val="none"/>
                  <w:lang w:bidi="hi-IN"/>
                </w:rPr>
                <w:t>Kutsal Yazıların Sessizliği</w:t>
              </w:r>
            </w:hyperlink>
            <w:r>
              <w:rPr>
                <w:rFonts w:eastAsia="Calibri"/>
                <w:b/>
                <w:bCs/>
                <w:color w:val="000000" w:themeColor="text1"/>
                <w:sz w:val="18"/>
                <w:szCs w:val="18"/>
                <w:lang w:bidi="hi-IN"/>
              </w:rPr>
              <w:br/>
            </w:r>
            <w:hyperlink r:id="rId57">
              <w:r>
                <w:rPr>
                  <w:rStyle w:val="Hyperlink"/>
                  <w:rFonts w:eastAsia="Calibri"/>
                  <w:b/>
                  <w:bCs/>
                  <w:color w:val="000000" w:themeColor="text1"/>
                  <w:sz w:val="18"/>
                  <w:szCs w:val="18"/>
                  <w:u w:val="none"/>
                  <w:lang w:bidi="hi-IN"/>
                </w:rPr>
                <w:t>MS</w:t>
              </w:r>
              <w:r>
                <w:rPr>
                  <w:rStyle w:val="Hyperlink"/>
                  <w:rFonts w:eastAsia="Calibri"/>
                  <w:b/>
                  <w:bCs/>
                  <w:color w:val="000000" w:themeColor="text1"/>
                  <w:sz w:val="18"/>
                  <w:szCs w:val="18"/>
                  <w:u w:val="none"/>
                  <w:lang w:bidi="hi-IN"/>
                </w:rPr>
                <w:t xml:space="preserve"> 100'den MS 1500'e Öğretiler ve Uygulamalar</w:t>
              </w:r>
              <w:r>
                <w:rPr>
                  <w:rStyle w:val="Hyperlink"/>
                  <w:rFonts w:eastAsia="Calibri"/>
                  <w:b/>
                  <w:bCs/>
                  <w:color w:val="000000" w:themeColor="text1"/>
                  <w:sz w:val="18"/>
                  <w:szCs w:val="18"/>
                  <w:lang w:bidi="hi-IN"/>
                </w:rPr>
                <w:t xml:space="preserve"> </w:t>
              </w:r>
            </w:hyperlink>
            <w:r>
              <w:rPr>
                <w:rFonts w:eastAsia="Calibri"/>
                <w:b/>
                <w:bCs/>
                <w:color w:val="000000" w:themeColor="text1"/>
                <w:sz w:val="18"/>
                <w:szCs w:val="18"/>
                <w:lang w:bidi="hi-IN"/>
              </w:rPr>
              <w:br/>
            </w:r>
            <w:hyperlink r:id="rId58">
              <w:r>
                <w:rPr>
                  <w:rStyle w:val="Hyperlink"/>
                  <w:rFonts w:eastAsia="Calibri"/>
                  <w:b/>
                  <w:bCs/>
                  <w:color w:val="000000" w:themeColor="text1"/>
                  <w:sz w:val="18"/>
                  <w:szCs w:val="18"/>
                  <w:u w:val="none"/>
                  <w:lang w:bidi="hi-IN"/>
                </w:rPr>
                <w:t>Reform veya Geri Yükleme</w:t>
              </w:r>
            </w:hyperlink>
            <w:r>
              <w:rPr>
                <w:rFonts w:eastAsia="Calibri"/>
                <w:b/>
                <w:bCs/>
                <w:color w:val="000000" w:themeColor="text1"/>
                <w:sz w:val="18"/>
                <w:szCs w:val="18"/>
                <w:lang w:bidi="hi-IN"/>
              </w:rPr>
              <w:br/>
            </w:r>
            <w:hyperlink r:id="rId59">
              <w:r>
                <w:rPr>
                  <w:rStyle w:val="Hyperlink"/>
                  <w:rFonts w:eastAsia="Calibri"/>
                  <w:b/>
                  <w:bCs/>
                  <w:color w:val="000000" w:themeColor="text1"/>
                  <w:sz w:val="18"/>
                  <w:szCs w:val="18"/>
                  <w:u w:val="none"/>
                  <w:lang w:bidi="hi-IN"/>
                </w:rPr>
                <w:t>İncil'in Derlenmesi ve Tercümesi</w:t>
              </w:r>
            </w:hyperlink>
            <w:r>
              <w:rPr>
                <w:rFonts w:eastAsia="Calibri"/>
                <w:b/>
                <w:bCs/>
                <w:color w:val="000000" w:themeColor="text1"/>
                <w:sz w:val="18"/>
                <w:szCs w:val="18"/>
                <w:lang w:bidi="hi-IN"/>
              </w:rPr>
              <w:br/>
            </w:r>
            <w:hyperlink r:id="rId60">
              <w:r>
                <w:rPr>
                  <w:rStyle w:val="Hyperlink"/>
                  <w:rFonts w:eastAsia="Calibri"/>
                  <w:b/>
                  <w:bCs/>
                  <w:color w:val="000000" w:themeColor="text1"/>
                  <w:sz w:val="18"/>
                  <w:szCs w:val="18"/>
                  <w:u w:val="none"/>
                  <w:lang w:bidi="hi-IN"/>
                </w:rPr>
                <w:t>Günümüzün Kilise Uygulamaları</w:t>
              </w:r>
            </w:hyperlink>
            <w:r>
              <w:rPr>
                <w:rStyle w:val="Hyperlink"/>
                <w:rFonts w:eastAsia="Calibri"/>
                <w:b/>
                <w:bCs/>
                <w:color w:val="000000" w:themeColor="text1"/>
                <w:sz w:val="18"/>
                <w:szCs w:val="18"/>
                <w:u w:val="none"/>
                <w:lang w:bidi="hi-IN"/>
              </w:rPr>
              <w:t>– Kutsal Kitap mı, Gelenek mi?</w:t>
            </w:r>
          </w:p>
          <w:p w14:paraId="4CE7F26E" w14:textId="77777777" w:rsidR="008B0C46" w:rsidRDefault="008B0C46">
            <w:pPr>
              <w:spacing w:after="0" w:line="240" w:lineRule="auto"/>
              <w:rPr>
                <w:color w:val="000000" w:themeColor="text1"/>
              </w:rPr>
            </w:pPr>
          </w:p>
          <w:p w14:paraId="794C4438" w14:textId="77777777" w:rsidR="008B0C46" w:rsidRDefault="008B0C46">
            <w:pPr>
              <w:spacing w:after="0" w:line="360" w:lineRule="atLeast"/>
              <w:ind w:left="155"/>
              <w:rPr>
                <w:color w:val="000000" w:themeColor="text1"/>
              </w:rPr>
            </w:pPr>
          </w:p>
          <w:p w14:paraId="7DE213E6" w14:textId="77777777" w:rsidR="008B0C46" w:rsidRDefault="0010127C">
            <w:pPr>
              <w:spacing w:after="0" w:line="240" w:lineRule="auto"/>
              <w:rPr>
                <w:color w:val="000000" w:themeColor="text1"/>
                <w:sz w:val="18"/>
                <w:szCs w:val="18"/>
              </w:rPr>
            </w:pPr>
            <w:hyperlink r:id="rId61">
              <w:r>
                <w:rPr>
                  <w:rStyle w:val="Hyperlink"/>
                  <w:rFonts w:eastAsia="Calibri"/>
                  <w:b/>
                  <w:bCs/>
                  <w:color w:val="000000" w:themeColor="text1"/>
                  <w:sz w:val="18"/>
                  <w:szCs w:val="18"/>
                  <w:u w:val="none"/>
                  <w:lang w:bidi="hi-IN"/>
                </w:rPr>
                <w:t>İsa'nın Şecere - Bir Tablo</w:t>
              </w:r>
            </w:hyperlink>
          </w:p>
        </w:tc>
      </w:tr>
    </w:tbl>
    <w:p w14:paraId="6FE26985" w14:textId="77777777" w:rsidR="008B0C46" w:rsidRDefault="008B0C46">
      <w:pPr>
        <w:pStyle w:val="Default"/>
        <w:rPr>
          <w:rFonts w:asciiTheme="minorHAnsi" w:hAnsiTheme="minorHAnsi" w:cstheme="minorHAnsi"/>
          <w:color w:val="auto"/>
          <w:sz w:val="20"/>
          <w:szCs w:val="20"/>
        </w:rPr>
      </w:pPr>
    </w:p>
    <w:p w14:paraId="5BF6F386" w14:textId="77777777" w:rsidR="008B0C46" w:rsidRDefault="0010127C">
      <w:pPr>
        <w:pStyle w:val="Default"/>
        <w:rPr>
          <w:rFonts w:asciiTheme="minorHAnsi" w:hAnsiTheme="minorHAnsi" w:cstheme="minorHAnsi"/>
          <w:color w:val="auto"/>
        </w:rPr>
      </w:pPr>
      <w:r>
        <w:rPr>
          <w:color w:val="auto"/>
          <w:sz w:val="22"/>
          <w:szCs w:val="22"/>
        </w:rPr>
        <w:t>Uluslararası İncil Bilgi Enstitüsü'nün thebiblewayonline.com adresinde diğer dillere bağlantıları vardır.</w:t>
      </w:r>
      <w:r>
        <w:rPr>
          <w:rFonts w:asciiTheme="minorHAnsi" w:hAnsiTheme="minorHAnsi" w:cstheme="minorHAnsi"/>
          <w:color w:val="auto"/>
          <w:sz w:val="20"/>
          <w:szCs w:val="20"/>
        </w:rPr>
        <w:t>.</w:t>
      </w:r>
    </w:p>
    <w:p w14:paraId="2BE93E36" w14:textId="77777777" w:rsidR="008B0C46" w:rsidRDefault="008B0C46">
      <w:pPr>
        <w:pStyle w:val="Default"/>
        <w:rPr>
          <w:rFonts w:asciiTheme="minorHAnsi" w:hAnsiTheme="minorHAnsi" w:cstheme="minorHAnsi"/>
          <w:color w:val="auto"/>
        </w:rPr>
      </w:pPr>
    </w:p>
    <w:p w14:paraId="2E0471FD" w14:textId="77777777" w:rsidR="008B0C46" w:rsidRDefault="008B0C46">
      <w:pPr>
        <w:pStyle w:val="Default"/>
        <w:rPr>
          <w:rFonts w:asciiTheme="minorHAnsi" w:hAnsiTheme="minorHAnsi" w:cstheme="minorHAnsi"/>
          <w:color w:val="auto"/>
        </w:rPr>
      </w:pPr>
    </w:p>
    <w:p w14:paraId="7B95BE9D" w14:textId="77777777" w:rsidR="008B0C46" w:rsidRDefault="008B0C46">
      <w:pPr>
        <w:pStyle w:val="Default"/>
        <w:rPr>
          <w:rFonts w:asciiTheme="minorHAnsi" w:hAnsiTheme="minorHAnsi" w:cstheme="minorHAnsi"/>
          <w:color w:val="auto"/>
          <w:sz w:val="20"/>
          <w:szCs w:val="20"/>
        </w:rPr>
      </w:pPr>
      <w:bookmarkStart w:id="6" w:name="_Hlk138361796"/>
      <w:bookmarkEnd w:id="6"/>
    </w:p>
    <w:p w14:paraId="3ABE86B8" w14:textId="77777777" w:rsidR="008B0C46" w:rsidRDefault="0010127C">
      <w:pPr>
        <w:pStyle w:val="Default"/>
        <w:rPr>
          <w:rFonts w:asciiTheme="minorHAnsi" w:hAnsiTheme="minorHAnsi" w:cstheme="minorHAnsi"/>
          <w:color w:val="auto"/>
        </w:rPr>
      </w:pPr>
      <w:r>
        <w:rPr>
          <w:color w:val="auto"/>
          <w:sz w:val="20"/>
          <w:szCs w:val="20"/>
        </w:rPr>
        <w:t>Uluslararası İncil Bilgi Enstitüsü'nün thebiblewayonline.com adresinde diğer dillere bağlantıları vardır.</w:t>
      </w:r>
      <w:bookmarkEnd w:id="0"/>
      <w:bookmarkEnd w:id="4"/>
    </w:p>
    <w:p w14:paraId="3A431A16" w14:textId="77777777" w:rsidR="008B0C46" w:rsidRDefault="008B0C46">
      <w:pPr>
        <w:jc w:val="center"/>
        <w:rPr>
          <w:sz w:val="24"/>
          <w:szCs w:val="24"/>
        </w:rPr>
      </w:pPr>
    </w:p>
    <w:sectPr w:rsidR="008B0C46">
      <w:pgSz w:w="12240" w:h="15840"/>
      <w:pgMar w:top="720" w:right="1152" w:bottom="720" w:left="1152"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2903" w14:textId="77777777" w:rsidR="0010127C" w:rsidRDefault="0010127C">
      <w:pPr>
        <w:spacing w:after="0" w:line="240" w:lineRule="auto"/>
      </w:pPr>
      <w:r>
        <w:separator/>
      </w:r>
    </w:p>
  </w:endnote>
  <w:endnote w:type="continuationSeparator" w:id="0">
    <w:p w14:paraId="796C8963" w14:textId="77777777" w:rsidR="0010127C" w:rsidRDefault="0010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Gautami">
    <w:altName w:val="Microsoft New Tai Lue"/>
    <w:panose1 w:val="02000500000000000000"/>
    <w:charset w:val="01"/>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C8D5" w14:textId="77777777" w:rsidR="0010127C" w:rsidRDefault="0010127C">
      <w:pPr>
        <w:rPr>
          <w:sz w:val="12"/>
        </w:rPr>
      </w:pPr>
      <w:r>
        <w:separator/>
      </w:r>
    </w:p>
  </w:footnote>
  <w:footnote w:type="continuationSeparator" w:id="0">
    <w:p w14:paraId="165A9C36" w14:textId="77777777" w:rsidR="0010127C" w:rsidRDefault="0010127C">
      <w:pPr>
        <w:rPr>
          <w:sz w:val="12"/>
        </w:rPr>
      </w:pPr>
      <w:r>
        <w:continuationSeparator/>
      </w:r>
    </w:p>
  </w:footnote>
  <w:footnote w:id="1">
    <w:p w14:paraId="0DFED59A" w14:textId="77777777" w:rsidR="008B0C46" w:rsidRDefault="0010127C">
      <w:pPr>
        <w:pStyle w:val="FootnoteText"/>
        <w:spacing w:after="0"/>
        <w:rPr>
          <w:sz w:val="18"/>
          <w:szCs w:val="18"/>
        </w:rPr>
      </w:pPr>
      <w:r>
        <w:rPr>
          <w:rStyle w:val="FootnoteCharacters"/>
        </w:rPr>
        <w:footnoteRef/>
      </w:r>
      <w:r>
        <w:rPr>
          <w:sz w:val="18"/>
          <w:szCs w:val="18"/>
        </w:rPr>
        <w:t>Adamın yardımcısı – `ezer – Strong'un OT# 5828 (yardım buluşması – KJV; muadili – YLT)</w:t>
      </w:r>
    </w:p>
    <w:p w14:paraId="0455347D" w14:textId="77777777" w:rsidR="008B0C46" w:rsidRDefault="0010127C">
      <w:pPr>
        <w:pStyle w:val="FootnoteText"/>
        <w:spacing w:after="0"/>
        <w:rPr>
          <w:sz w:val="18"/>
          <w:szCs w:val="18"/>
        </w:rPr>
      </w:pPr>
      <w:r>
        <w:rPr>
          <w:sz w:val="18"/>
          <w:szCs w:val="18"/>
          <w:vertAlign w:val="superscript"/>
        </w:rPr>
        <w:t>A</w:t>
      </w:r>
      <w:r>
        <w:rPr>
          <w:sz w:val="18"/>
          <w:szCs w:val="18"/>
        </w:rPr>
        <w:t>Parantez içindeki yorumlar, parantez içindeki yorumlar yazarlara aittir.</w:t>
      </w:r>
    </w:p>
  </w:footnote>
  <w:footnote w:id="2">
    <w:p w14:paraId="53CB5415" w14:textId="77777777" w:rsidR="008B0C46" w:rsidRDefault="0010127C">
      <w:pPr>
        <w:pStyle w:val="FootnoteText"/>
        <w:spacing w:after="0" w:line="240" w:lineRule="auto"/>
        <w:rPr>
          <w:rFonts w:asciiTheme="minorHAnsi" w:hAnsiTheme="minorHAnsi" w:cstheme="minorHAnsi"/>
          <w:sz w:val="18"/>
          <w:szCs w:val="18"/>
        </w:rPr>
      </w:pPr>
      <w:r>
        <w:rPr>
          <w:rStyle w:val="FootnoteCharacters"/>
        </w:rPr>
        <w:footnoteRef/>
      </w:r>
      <w:r>
        <w:rPr>
          <w:rFonts w:cstheme="minorHAnsi"/>
          <w:sz w:val="18"/>
          <w:szCs w:val="18"/>
        </w:rPr>
        <w:t>Antlaşma OT beriyth - 2) bir antlaşma - işaretler veya vaatler içeren ilahi bir emir. (Thayer'</w:t>
      </w:r>
      <w:r>
        <w:rPr>
          <w:rFonts w:cstheme="minorHAnsi"/>
          <w:sz w:val="18"/>
          <w:szCs w:val="18"/>
        </w:rPr>
        <w:t>in Yunanca Sözlüğü ve Brown Driver ve Briggs İbranice Sözlüğü)</w:t>
      </w:r>
    </w:p>
  </w:footnote>
  <w:footnote w:id="3">
    <w:p w14:paraId="3A659E11" w14:textId="77777777" w:rsidR="008B0C46" w:rsidRDefault="0010127C">
      <w:pPr>
        <w:pStyle w:val="FootnoteText"/>
        <w:tabs>
          <w:tab w:val="left" w:pos="270"/>
        </w:tabs>
        <w:spacing w:after="0" w:line="240" w:lineRule="auto"/>
        <w:ind w:left="180" w:hanging="180"/>
      </w:pPr>
      <w:r>
        <w:rPr>
          <w:rStyle w:val="FootnoteCharacters"/>
        </w:rPr>
        <w:footnoteRef/>
      </w:r>
      <w:r>
        <w:tab/>
        <w:t xml:space="preserve"> </w:t>
      </w:r>
      <w:r>
        <w:rPr>
          <w:sz w:val="18"/>
          <w:szCs w:val="18"/>
        </w:rPr>
        <w:t>Evli, gä-mos (her iki cinsiyetten); Evlenmemiş ä'-gämos -</w:t>
      </w:r>
      <w:r>
        <w:rPr>
          <w:color w:val="FF0000"/>
          <w:sz w:val="18"/>
          <w:szCs w:val="18"/>
        </w:rPr>
        <w:t>–</w:t>
      </w:r>
      <w:r>
        <w:rPr>
          <w:sz w:val="18"/>
          <w:szCs w:val="18"/>
        </w:rPr>
        <w:t>değil - ä'</w:t>
      </w:r>
    </w:p>
  </w:footnote>
  <w:footnote w:id="4">
    <w:p w14:paraId="676DD65A" w14:textId="77777777" w:rsidR="008B0C46" w:rsidRDefault="0010127C">
      <w:pPr>
        <w:pStyle w:val="FootnoteText"/>
        <w:spacing w:after="0" w:line="240" w:lineRule="auto"/>
        <w:rPr>
          <w:rFonts w:asciiTheme="minorHAnsi" w:hAnsiTheme="minorHAnsi" w:cstheme="minorHAnsi"/>
          <w:sz w:val="18"/>
          <w:szCs w:val="18"/>
        </w:rPr>
      </w:pPr>
      <w:r>
        <w:rPr>
          <w:rStyle w:val="FootnoteCharacters"/>
        </w:rPr>
        <w:footnoteRef/>
      </w:r>
      <w:r>
        <w:rPr>
          <w:sz w:val="18"/>
          <w:szCs w:val="18"/>
        </w:rPr>
        <w:t>Háptesthai –ilişki, birlikte yaşama, (Thayer'in) evlenmesi – NIV, ISV; kişinin kendini –Strong'unkine bağlaması)</w:t>
      </w:r>
    </w:p>
  </w:footnote>
  <w:footnote w:id="5">
    <w:p w14:paraId="7BC53546" w14:textId="77777777" w:rsidR="008B0C46" w:rsidRDefault="0010127C">
      <w:pPr>
        <w:pStyle w:val="FootnoteText"/>
        <w:spacing w:after="0" w:line="240" w:lineRule="auto"/>
        <w:rPr>
          <w:sz w:val="18"/>
          <w:szCs w:val="18"/>
        </w:rPr>
      </w:pPr>
      <w:r>
        <w:rPr>
          <w:rStyle w:val="FootnoteCharacters"/>
        </w:rPr>
        <w:footnoteRef/>
      </w:r>
      <w:r>
        <w:rPr>
          <w:sz w:val="18"/>
          <w:szCs w:val="18"/>
        </w:rPr>
        <w:t>Bağlı,</w:t>
      </w:r>
      <w:r>
        <w:rPr>
          <w:sz w:val="18"/>
          <w:szCs w:val="18"/>
        </w:rPr>
        <w:t xml:space="preserve"> deoo – bağlamak, tutturmak, [örneğin, evlilik sözleşmesi ilişkisiyle –rd]</w:t>
      </w:r>
    </w:p>
  </w:footnote>
  <w:footnote w:id="6">
    <w:p w14:paraId="5799C4ED" w14:textId="77777777" w:rsidR="008B0C46" w:rsidRDefault="0010127C">
      <w:pPr>
        <w:pStyle w:val="FootnoteText"/>
        <w:spacing w:after="0" w:line="240" w:lineRule="auto"/>
        <w:rPr>
          <w:sz w:val="18"/>
          <w:szCs w:val="18"/>
        </w:rPr>
      </w:pPr>
      <w:r>
        <w:rPr>
          <w:rStyle w:val="FootnoteCharacters"/>
        </w:rPr>
        <w:footnoteRef/>
      </w:r>
      <w:r>
        <w:rPr>
          <w:sz w:val="18"/>
          <w:szCs w:val="18"/>
        </w:rPr>
        <w:t>Özgür ya da başıboş, lúsin – boşanmış Thayer'inki; ASV, KJV'yi serbest bıraktı</w:t>
      </w:r>
    </w:p>
  </w:footnote>
  <w:footnote w:id="7">
    <w:p w14:paraId="412493BC" w14:textId="77777777" w:rsidR="008B0C46" w:rsidRDefault="0010127C">
      <w:pPr>
        <w:pStyle w:val="FootnoteText"/>
        <w:spacing w:after="0" w:line="240" w:lineRule="auto"/>
        <w:ind w:left="90" w:hanging="90"/>
        <w:rPr>
          <w:sz w:val="18"/>
          <w:szCs w:val="18"/>
        </w:rPr>
      </w:pPr>
      <w:r>
        <w:rPr>
          <w:rStyle w:val="FootnoteCharacters"/>
        </w:rPr>
        <w:footnoteRef/>
      </w:r>
      <w:r>
        <w:rPr>
          <w:sz w:val="18"/>
          <w:szCs w:val="18"/>
        </w:rPr>
        <w:tab/>
        <w:t xml:space="preserve"> Evlenmemiş (ä'gämos) (yani, hiç evlenmemiş veya boşanmamış) ve dul kadınlar, yani karısı veya koca</w:t>
      </w:r>
      <w:r>
        <w:rPr>
          <w:sz w:val="18"/>
          <w:szCs w:val="18"/>
        </w:rPr>
        <w:t>sı olmayan her yetişkin her şeyin dahil olduğu görülmektedir.</w:t>
      </w:r>
    </w:p>
  </w:footnote>
  <w:footnote w:id="8">
    <w:p w14:paraId="334472C2" w14:textId="77777777" w:rsidR="008B0C46" w:rsidRDefault="0010127C">
      <w:pPr>
        <w:tabs>
          <w:tab w:val="left" w:pos="270"/>
        </w:tabs>
        <w:spacing w:after="0" w:line="240" w:lineRule="auto"/>
        <w:ind w:left="90" w:hanging="90"/>
        <w:rPr>
          <w:sz w:val="18"/>
          <w:szCs w:val="18"/>
        </w:rPr>
      </w:pPr>
      <w:r>
        <w:rPr>
          <w:rStyle w:val="FootnoteCharacters"/>
        </w:rPr>
        <w:footnoteRef/>
      </w:r>
      <w:r>
        <w:rPr>
          <w:sz w:val="18"/>
          <w:szCs w:val="18"/>
        </w:rPr>
        <w:tab/>
        <w:t xml:space="preserve"> </w:t>
      </w:r>
      <w:r>
        <w:rPr>
          <w:sz w:val="18"/>
          <w:szCs w:val="18"/>
        </w:rPr>
        <w:t>Cinsel ahlaksızlık ve zina eşdeğer terimler değildir [cinsel ahlaksızlık, pornolar – ahlaksızlık; fahişelik, putperestlik; iffetsizlik; zina; herhangi bir yasa dışı cinsel ilişki] [zina, moichos – Bir anlaşmanın [eşinden başka biriyle veya başka yollarla c</w:t>
      </w:r>
      <w:r>
        <w:rPr>
          <w:sz w:val="18"/>
          <w:szCs w:val="18"/>
        </w:rPr>
        <w:t>insel ilişkide bulunarak] bozulması; örneğin evlilik sorumluluklarını yerine getirmemek.</w:t>
      </w:r>
    </w:p>
  </w:footnote>
  <w:footnote w:id="9">
    <w:p w14:paraId="63F33FAF" w14:textId="77777777" w:rsidR="008B0C46" w:rsidRDefault="0010127C">
      <w:pPr>
        <w:spacing w:after="0"/>
        <w:rPr>
          <w:sz w:val="18"/>
          <w:szCs w:val="18"/>
        </w:rPr>
      </w:pPr>
      <w:r>
        <w:rPr>
          <w:rStyle w:val="FootnoteCharacters"/>
        </w:rPr>
        <w:footnoteRef/>
      </w:r>
      <w:r>
        <w:rPr>
          <w:sz w:val="18"/>
          <w:szCs w:val="18"/>
        </w:rPr>
        <w:t xml:space="preserve"> </w:t>
      </w:r>
      <w:r>
        <w:rPr>
          <w:rFonts w:eastAsia="Times New Roman" w:cs="Times New Roman"/>
          <w:color w:val="000000"/>
          <w:sz w:val="18"/>
          <w:szCs w:val="18"/>
          <w:lang w:bidi="te-IN"/>
        </w:rPr>
        <w:t>YANSIMALAR</w:t>
      </w:r>
      <w:hyperlink r:id="rId1">
        <w:r>
          <w:rPr>
            <w:rFonts w:eastAsia="Times New Roman" w:cs="Times New Roman"/>
            <w:color w:val="000000"/>
            <w:sz w:val="18"/>
            <w:szCs w:val="18"/>
            <w:u w:val="single"/>
            <w:lang w:bidi="te-IN"/>
          </w:rPr>
          <w:t>Al Maxey</w:t>
        </w:r>
      </w:hyperlink>
      <w:r>
        <w:rPr>
          <w:rFonts w:eastAsia="Times New Roman" w:cs="Times New Roman"/>
          <w:color w:val="000000"/>
          <w:sz w:val="18"/>
          <w:szCs w:val="18"/>
          <w:lang w:bidi="te-IN"/>
        </w:rPr>
        <w:t>Sayı #106</w:t>
      </w:r>
    </w:p>
  </w:footnote>
  <w:footnote w:id="10">
    <w:p w14:paraId="05DF1A28" w14:textId="77777777" w:rsidR="008B0C46" w:rsidRDefault="0010127C">
      <w:pPr>
        <w:spacing w:after="0" w:line="240" w:lineRule="auto"/>
        <w:ind w:left="180" w:hanging="180"/>
        <w:jc w:val="both"/>
        <w:rPr>
          <w:sz w:val="18"/>
          <w:szCs w:val="18"/>
        </w:rPr>
      </w:pPr>
      <w:r>
        <w:rPr>
          <w:rStyle w:val="FootnoteCharacters"/>
        </w:rPr>
        <w:footnoteRef/>
      </w:r>
      <w:r>
        <w:rPr>
          <w:sz w:val="18"/>
          <w:szCs w:val="18"/>
        </w:rPr>
        <w:tab/>
        <w:t xml:space="preserve"> Kırık inanç, [inançsız oldular – ESV, RSV; hain davrandı – NKJ, YLT] -bagad – sadakats</w:t>
      </w:r>
      <w:r>
        <w:rPr>
          <w:sz w:val="18"/>
          <w:szCs w:val="18"/>
        </w:rPr>
        <w:t>iz, gizlice hareket etmek, yağmalamak, aldatıcı bir şekilde işlem yapmak, sadakatsiz (Thayer); evlilik ilişkisinde, mülkiyet veya hak meselelerinde, antlaşmalarda, sözlerde ve genel davranışlarda haince, aldatıcı bir şekilde davrandı. ( Brown-Sürücü-Briggs</w:t>
      </w:r>
      <w:r>
        <w:rPr>
          <w:sz w:val="18"/>
          <w:szCs w:val="18"/>
        </w:rPr>
        <w:t>)</w:t>
      </w:r>
    </w:p>
  </w:footnote>
  <w:footnote w:id="11">
    <w:p w14:paraId="5AFB347D" w14:textId="77777777" w:rsidR="008B0C46" w:rsidRDefault="0010127C">
      <w:pPr>
        <w:pStyle w:val="FootnoteText"/>
        <w:spacing w:after="0" w:line="240" w:lineRule="auto"/>
        <w:ind w:left="180" w:hanging="180"/>
        <w:rPr>
          <w:sz w:val="18"/>
          <w:szCs w:val="18"/>
        </w:rPr>
      </w:pPr>
      <w:r>
        <w:rPr>
          <w:rStyle w:val="FootnoteCharacters"/>
        </w:rPr>
        <w:footnoteRef/>
      </w:r>
      <w:r>
        <w:rPr>
          <w:sz w:val="18"/>
          <w:szCs w:val="18"/>
        </w:rPr>
        <w:tab/>
        <w:t xml:space="preserve"> Yabancı tanrıların kızlarıyla evlenmek onların Tanrı ile olan antlaşmalarına aykırıydı, dolayısıyla manevi zina (Tanrı ile yapılan antlaşmayı bozmak) idi.</w:t>
      </w:r>
    </w:p>
  </w:footnote>
  <w:footnote w:id="12">
    <w:p w14:paraId="721995F2" w14:textId="77777777" w:rsidR="008B0C46" w:rsidRDefault="0010127C">
      <w:pPr>
        <w:spacing w:after="0" w:line="240" w:lineRule="auto"/>
        <w:ind w:left="180" w:hanging="180"/>
        <w:jc w:val="both"/>
      </w:pPr>
      <w:r>
        <w:rPr>
          <w:rStyle w:val="FootnoteCharacters"/>
        </w:rPr>
        <w:footnoteRef/>
      </w:r>
      <w:r>
        <w:rPr>
          <w:sz w:val="18"/>
          <w:szCs w:val="18"/>
        </w:rPr>
        <w:tab/>
        <w:t xml:space="preserve"> Shalach (İbranice #7971 boşanma olarak çevrilmiştir - RSV, ESV, NIV - göndermek - ASV, </w:t>
      </w:r>
      <w:r>
        <w:rPr>
          <w:sz w:val="18"/>
          <w:szCs w:val="18"/>
        </w:rPr>
        <w:t>KJV, YLT) kovmak, terk etmek, ayrılmak, ayrılmak, serbest bırakmak (Strong's). Ancak keriythuwth OT:3748, İbranice boşanma anlamına gelen kelimedir (Brown, Driver, Biggs). İnsan karısını boşanma belgesi olmadan, haince davranarak gönderebilir, Malachi.</w:t>
      </w:r>
    </w:p>
  </w:footnote>
  <w:footnote w:id="13">
    <w:p w14:paraId="5A9A4C64" w14:textId="77777777" w:rsidR="008B0C46" w:rsidRDefault="0010127C">
      <w:pPr>
        <w:pStyle w:val="FootnoteText"/>
        <w:spacing w:after="0" w:line="240" w:lineRule="auto"/>
        <w:ind w:left="180" w:hanging="180"/>
        <w:rPr>
          <w:sz w:val="18"/>
          <w:szCs w:val="18"/>
        </w:rPr>
      </w:pPr>
      <w:r>
        <w:rPr>
          <w:rStyle w:val="FootnoteCharacters"/>
        </w:rPr>
        <w:footnoteRef/>
      </w:r>
      <w:r>
        <w:rPr>
          <w:sz w:val="18"/>
          <w:szCs w:val="18"/>
        </w:rPr>
        <w:tab/>
        <w:t>“</w:t>
      </w:r>
      <w:r>
        <w:rPr>
          <w:rFonts w:cs="Georgia"/>
          <w:sz w:val="18"/>
          <w:szCs w:val="18"/>
          <w:lang w:bidi="te-IN"/>
        </w:rPr>
        <w:t>Başka bir kadını kendine alırsa, ilk etapta onun yiyeceğini, giyeceğini veya evlilik haklarını esirgeyemez” Çıkış 21:10-11).</w:t>
      </w:r>
    </w:p>
  </w:footnote>
  <w:footnote w:id="14">
    <w:p w14:paraId="6C716C52" w14:textId="77777777" w:rsidR="008B0C46" w:rsidRDefault="0010127C">
      <w:pPr>
        <w:pStyle w:val="FootnoteText"/>
        <w:spacing w:after="0" w:line="240" w:lineRule="auto"/>
        <w:rPr>
          <w:rFonts w:asciiTheme="minorHAnsi" w:hAnsiTheme="minorHAnsi" w:cstheme="minorHAnsi"/>
          <w:sz w:val="18"/>
          <w:szCs w:val="18"/>
        </w:rPr>
      </w:pPr>
      <w:r>
        <w:rPr>
          <w:rStyle w:val="FootnoteCharacters"/>
        </w:rPr>
        <w:footnoteRef/>
      </w:r>
      <w:r>
        <w:rPr>
          <w:rFonts w:cstheme="minorHAnsi"/>
          <w:sz w:val="18"/>
          <w:szCs w:val="18"/>
        </w:rPr>
        <w:t>Boşanma belgesi olmadan anlamına gelen İbranice ve Yunanca kelimeler shalach (İbranice- Strong's OT# 7971) ve apoluo (Yunanca- Str</w:t>
      </w:r>
      <w:r>
        <w:rPr>
          <w:rFonts w:cstheme="minorHAnsi"/>
          <w:sz w:val="18"/>
          <w:szCs w:val="18"/>
        </w:rPr>
        <w:t>ong's NT# 630) gönderme veya uzaklaştırma anlamına gelir.</w:t>
      </w:r>
    </w:p>
  </w:footnote>
  <w:footnote w:id="15">
    <w:p w14:paraId="56557761" w14:textId="77777777" w:rsidR="008B0C46" w:rsidRDefault="0010127C">
      <w:pPr>
        <w:pStyle w:val="FootnoteText"/>
        <w:spacing w:after="0" w:line="240" w:lineRule="auto"/>
      </w:pPr>
      <w:r>
        <w:rPr>
          <w:rStyle w:val="FootnoteCharacters"/>
        </w:rPr>
        <w:footnoteRef/>
      </w:r>
      <w:r>
        <w:rPr>
          <w:rFonts w:cstheme="minorHAnsi"/>
          <w:sz w:val="18"/>
          <w:szCs w:val="18"/>
        </w:rPr>
        <w:t>Boşanma belgesiyle boşanmayı ifade eden İbranice ve Yunanca kelimeler keriythuwth (İbranice – Strong's OT#3748) ve apostasion'dur (Yunanca NT Strong's # 647).</w:t>
      </w:r>
    </w:p>
  </w:footnote>
  <w:footnote w:id="16">
    <w:p w14:paraId="27D1AC2A" w14:textId="77777777" w:rsidR="008B0C46" w:rsidRDefault="0010127C">
      <w:pPr>
        <w:pStyle w:val="FootnoteText"/>
        <w:spacing w:after="0" w:line="240" w:lineRule="auto"/>
        <w:ind w:left="180" w:hanging="180"/>
        <w:rPr>
          <w:sz w:val="18"/>
          <w:szCs w:val="18"/>
        </w:rPr>
      </w:pPr>
      <w:r>
        <w:rPr>
          <w:rStyle w:val="FootnoteCharacters"/>
        </w:rPr>
        <w:footnoteRef/>
      </w:r>
      <w:r>
        <w:rPr>
          <w:sz w:val="18"/>
          <w:szCs w:val="18"/>
        </w:rPr>
        <w:tab/>
        <w:t xml:space="preserve"> Başkasının eşiyle cinsel ilişkiye g</w:t>
      </w:r>
      <w:r>
        <w:rPr>
          <w:sz w:val="18"/>
          <w:szCs w:val="18"/>
        </w:rPr>
        <w:t>irenler idam edilecekti Levililer 20:10</w:t>
      </w:r>
    </w:p>
  </w:footnote>
  <w:footnote w:id="17">
    <w:p w14:paraId="31C69EA0" w14:textId="77777777" w:rsidR="008B0C46" w:rsidRDefault="0010127C">
      <w:pPr>
        <w:pStyle w:val="FootnoteText"/>
        <w:spacing w:after="0" w:line="240" w:lineRule="auto"/>
        <w:rPr>
          <w:sz w:val="18"/>
          <w:szCs w:val="18"/>
        </w:rPr>
      </w:pPr>
      <w:r>
        <w:rPr>
          <w:rStyle w:val="FootnoteCharacters"/>
        </w:rPr>
        <w:footnoteRef/>
      </w:r>
      <w:r>
        <w:rPr>
          <w:sz w:val="18"/>
          <w:szCs w:val="18"/>
        </w:rPr>
        <w:t>Bu, kişinin daha hoş biriyle evlenmek için boşandığı anlamına geliyor gibi görünüyor</w:t>
      </w:r>
    </w:p>
  </w:footnote>
  <w:footnote w:id="18">
    <w:p w14:paraId="2BC03206" w14:textId="77777777" w:rsidR="008B0C46" w:rsidRDefault="0010127C">
      <w:pPr>
        <w:pStyle w:val="FootnoteText"/>
        <w:spacing w:after="0" w:line="240" w:lineRule="auto"/>
        <w:rPr>
          <w:sz w:val="18"/>
          <w:szCs w:val="18"/>
        </w:rPr>
      </w:pPr>
      <w:r>
        <w:rPr>
          <w:rStyle w:val="FootnoteCharacters"/>
        </w:rPr>
        <w:footnoteRef/>
      </w:r>
      <w:r>
        <w:rPr>
          <w:sz w:val="18"/>
          <w:szCs w:val="18"/>
        </w:rPr>
        <w:t>Yunan ve Romalı kadınlar kocalarını uzaklaştırabilirdi ama Yahudiler için durum böyle değil (Vines)</w:t>
      </w:r>
    </w:p>
  </w:footnote>
  <w:footnote w:id="19">
    <w:p w14:paraId="074BD81D" w14:textId="77777777" w:rsidR="008B0C46" w:rsidRDefault="0010127C">
      <w:pPr>
        <w:pStyle w:val="FootnoteText"/>
        <w:spacing w:after="0" w:line="240" w:lineRule="auto"/>
        <w:rPr>
          <w:sz w:val="18"/>
          <w:szCs w:val="18"/>
        </w:rPr>
      </w:pPr>
      <w:r>
        <w:rPr>
          <w:rStyle w:val="FootnoteCharacters"/>
        </w:rPr>
        <w:footnoteRef/>
      </w:r>
      <w:r>
        <w:rPr>
          <w:sz w:val="18"/>
          <w:szCs w:val="18"/>
        </w:rPr>
        <w:t>Hukuk - Musa hukuku ve muhte</w:t>
      </w:r>
      <w:r>
        <w:rPr>
          <w:sz w:val="18"/>
          <w:szCs w:val="18"/>
        </w:rPr>
        <w:t>melen Roma medeni hukuku</w:t>
      </w:r>
    </w:p>
  </w:footnote>
  <w:footnote w:id="20">
    <w:p w14:paraId="03AE9267" w14:textId="77777777" w:rsidR="008B0C46" w:rsidRDefault="0010127C">
      <w:pPr>
        <w:pStyle w:val="FootnoteText"/>
        <w:spacing w:after="0" w:line="240" w:lineRule="auto"/>
        <w:rPr>
          <w:sz w:val="18"/>
          <w:szCs w:val="18"/>
        </w:rPr>
      </w:pPr>
      <w:r>
        <w:rPr>
          <w:rStyle w:val="FootnoteCharacters"/>
        </w:rPr>
        <w:footnoteRef/>
      </w:r>
      <w:r>
        <w:rPr>
          <w:sz w:val="18"/>
          <w:szCs w:val="18"/>
        </w:rPr>
        <w:t>Dokunma - cinsel ilişkiler - ESV; touch-NKJV &amp; YLT (Yunanca haptoo – bağlanmak)</w:t>
      </w:r>
    </w:p>
  </w:footnote>
  <w:footnote w:id="21">
    <w:p w14:paraId="5B331FEE" w14:textId="77777777" w:rsidR="008B0C46" w:rsidRDefault="0010127C">
      <w:pPr>
        <w:spacing w:after="0" w:line="240" w:lineRule="auto"/>
        <w:jc w:val="both"/>
        <w:rPr>
          <w:rFonts w:cstheme="minorHAnsi"/>
          <w:sz w:val="18"/>
          <w:szCs w:val="18"/>
        </w:rPr>
      </w:pPr>
      <w:r>
        <w:rPr>
          <w:rStyle w:val="FootnoteCharacters"/>
        </w:rPr>
        <w:footnoteRef/>
      </w:r>
      <w:r>
        <w:rPr>
          <w:sz w:val="18"/>
          <w:szCs w:val="18"/>
        </w:rPr>
        <w:t>Ayrı (chooristheénai –Strong's NT#5563) - ayrılmak, ayrılmak, vazgeçmek, terk etmek.</w:t>
      </w:r>
    </w:p>
  </w:footnote>
  <w:footnote w:id="22">
    <w:p w14:paraId="535CD53C" w14:textId="77777777" w:rsidR="008B0C46" w:rsidRDefault="0010127C">
      <w:pPr>
        <w:pStyle w:val="FootnoteText"/>
        <w:tabs>
          <w:tab w:val="left" w:pos="180"/>
          <w:tab w:val="left" w:pos="270"/>
        </w:tabs>
        <w:spacing w:after="0" w:line="240" w:lineRule="auto"/>
        <w:rPr>
          <w:rFonts w:asciiTheme="minorHAnsi" w:hAnsiTheme="minorHAnsi" w:cstheme="minorHAnsi"/>
          <w:sz w:val="18"/>
          <w:szCs w:val="18"/>
        </w:rPr>
      </w:pPr>
      <w:r>
        <w:rPr>
          <w:rStyle w:val="FootnoteCharacters"/>
        </w:rPr>
        <w:footnoteRef/>
      </w:r>
      <w:r>
        <w:rPr>
          <w:rFonts w:cstheme="minorHAnsi"/>
          <w:sz w:val="18"/>
          <w:szCs w:val="18"/>
        </w:rPr>
        <w:t>Afiénai Strong's NT#:863 - teklif vermek veya ayrılmak için: YL</w:t>
      </w:r>
      <w:r>
        <w:rPr>
          <w:rFonts w:cstheme="minorHAnsi"/>
          <w:sz w:val="18"/>
          <w:szCs w:val="18"/>
        </w:rPr>
        <w:t>T'yi gönderin</w:t>
      </w:r>
    </w:p>
  </w:footnote>
  <w:footnote w:id="23">
    <w:p w14:paraId="2B6D4E97" w14:textId="77777777" w:rsidR="008B0C46" w:rsidRDefault="0010127C">
      <w:pPr>
        <w:pStyle w:val="FootnoteText"/>
        <w:spacing w:after="0" w:line="240" w:lineRule="auto"/>
        <w:rPr>
          <w:rFonts w:asciiTheme="minorHAnsi" w:hAnsiTheme="minorHAnsi" w:cstheme="minorHAnsi"/>
          <w:sz w:val="18"/>
          <w:szCs w:val="18"/>
        </w:rPr>
      </w:pPr>
      <w:r>
        <w:rPr>
          <w:rStyle w:val="FootnoteCharacters"/>
        </w:rPr>
        <w:footnoteRef/>
      </w:r>
      <w:r>
        <w:rPr>
          <w:rFonts w:cstheme="minorHAnsi"/>
          <w:sz w:val="18"/>
          <w:szCs w:val="18"/>
        </w:rPr>
        <w:t>aphiemi – Strong's # 863 -gönder; boşanma anlamına gelen Yunanca kelime değil</w:t>
      </w:r>
    </w:p>
  </w:footnote>
  <w:footnote w:id="24">
    <w:p w14:paraId="1B6CD0FF" w14:textId="77777777" w:rsidR="008B0C46" w:rsidRDefault="0010127C">
      <w:pPr>
        <w:pStyle w:val="FootnoteText"/>
        <w:spacing w:after="0" w:line="240" w:lineRule="auto"/>
        <w:rPr>
          <w:sz w:val="18"/>
          <w:szCs w:val="18"/>
        </w:rPr>
      </w:pPr>
      <w:r>
        <w:rPr>
          <w:rStyle w:val="FootnoteCharacters"/>
        </w:rPr>
        <w:footnoteRef/>
      </w:r>
      <w:r>
        <w:rPr>
          <w:sz w:val="18"/>
          <w:szCs w:val="18"/>
        </w:rPr>
        <w:t>Sözleşmeli bir ilişki altında -evli</w:t>
      </w:r>
    </w:p>
  </w:footnote>
  <w:footnote w:id="25">
    <w:p w14:paraId="389A8DD2" w14:textId="77777777" w:rsidR="008B0C46" w:rsidRDefault="0010127C">
      <w:pPr>
        <w:pStyle w:val="FootnoteText"/>
        <w:spacing w:after="0" w:line="240" w:lineRule="auto"/>
        <w:rPr>
          <w:sz w:val="18"/>
          <w:szCs w:val="18"/>
        </w:rPr>
      </w:pPr>
      <w:r>
        <w:rPr>
          <w:rStyle w:val="FootnoteCharacters"/>
        </w:rPr>
        <w:footnoteRef/>
      </w:r>
      <w:r>
        <w:rPr>
          <w:sz w:val="18"/>
          <w:szCs w:val="18"/>
        </w:rPr>
        <w:t>Bağları çözmek, serbest bırakmak, geri almak, feshetmek - Thayer (boşanma - rd)</w:t>
      </w:r>
    </w:p>
  </w:footnote>
  <w:footnote w:id="26">
    <w:p w14:paraId="1C3F7A32" w14:textId="77777777" w:rsidR="008B0C46" w:rsidRDefault="0010127C">
      <w:pPr>
        <w:pStyle w:val="FootnoteText"/>
        <w:spacing w:after="0" w:line="240" w:lineRule="auto"/>
        <w:rPr>
          <w:sz w:val="18"/>
          <w:szCs w:val="18"/>
        </w:rPr>
      </w:pPr>
      <w:r>
        <w:rPr>
          <w:rStyle w:val="FootnoteCharacters"/>
        </w:rPr>
        <w:footnoteRef/>
      </w:r>
      <w:r>
        <w:rPr>
          <w:sz w:val="18"/>
          <w:szCs w:val="18"/>
        </w:rPr>
        <w:t>Özgür ya da başıboş, lúsin – boşanmış Thayer</w:t>
      </w:r>
      <w:r>
        <w:rPr>
          <w:sz w:val="18"/>
          <w:szCs w:val="18"/>
        </w:rPr>
        <w:t>'in [[artık evlilik sözleşmesine bağlı değil]</w:t>
      </w:r>
    </w:p>
  </w:footnote>
  <w:footnote w:id="27">
    <w:p w14:paraId="4A3F9FE3" w14:textId="77777777" w:rsidR="008B0C46" w:rsidRDefault="0010127C">
      <w:pPr>
        <w:pStyle w:val="FootnoteText"/>
        <w:spacing w:after="0" w:line="240" w:lineRule="auto"/>
        <w:rPr>
          <w:sz w:val="18"/>
          <w:szCs w:val="18"/>
        </w:rPr>
      </w:pPr>
      <w:r>
        <w:rPr>
          <w:rStyle w:val="FootnoteCharacters"/>
        </w:rPr>
        <w:footnoteRef/>
      </w:r>
      <w:r>
        <w:rPr>
          <w:sz w:val="18"/>
          <w:szCs w:val="18"/>
        </w:rPr>
        <w:t>Eşi olmayan – dul veya boşanmış [hiç evlenmemiş birinin karısı yoktur].</w:t>
      </w:r>
    </w:p>
  </w:footnote>
  <w:footnote w:id="28">
    <w:p w14:paraId="05E5AB7F" w14:textId="77777777" w:rsidR="008B0C46" w:rsidRDefault="0010127C">
      <w:pPr>
        <w:spacing w:after="0" w:line="240" w:lineRule="auto"/>
        <w:ind w:left="180" w:hanging="180"/>
      </w:pPr>
      <w:r>
        <w:rPr>
          <w:rStyle w:val="FootnoteCharacters"/>
        </w:rPr>
        <w:footnoteRef/>
      </w:r>
      <w:r>
        <w:tab/>
        <w:t xml:space="preserve"> </w:t>
      </w:r>
      <w:r>
        <w:rPr>
          <w:rFonts w:cs="Times New Roman"/>
          <w:sz w:val="18"/>
          <w:szCs w:val="18"/>
        </w:rPr>
        <w:t>N</w:t>
      </w:r>
      <w:r>
        <w:rPr>
          <w:rFonts w:eastAsia="Times New Roman" w:cs="Times New Roman"/>
          <w:sz w:val="18"/>
          <w:szCs w:val="18"/>
          <w:lang w:bidi="te-IN"/>
        </w:rPr>
        <w:t>yalnızca bir duygu değil; ruh hallerinin ve duyguların belirsizliği yoktur. Bu, ruhun havasındaki basit bir değişiklik değildir. Bu, zekanın odağındaki belirgin bir değişikliktir; kendisiyle birlikte bir irade hareketini de taşır; kısacası insanın varlığın</w:t>
      </w:r>
      <w:r>
        <w:rPr>
          <w:rFonts w:eastAsia="Times New Roman" w:cs="Times New Roman"/>
          <w:sz w:val="18"/>
          <w:szCs w:val="18"/>
          <w:lang w:bidi="te-IN"/>
        </w:rPr>
        <w:t>ın temelindeki bir devrimdir"</w:t>
      </w:r>
      <w:r>
        <w:rPr>
          <w:rFonts w:eastAsia="Times New Roman" w:cs="Times New Roman"/>
          <w:sz w:val="16"/>
          <w:szCs w:val="16"/>
          <w:lang w:bidi="te-IN"/>
        </w:rPr>
        <w:t>(The Pulpit Commentary, cilt 18, s. 66, YANSIMALAR #515 Al Maxey'den alıntı, 3 Ocak 2012)</w:t>
      </w:r>
    </w:p>
  </w:footnote>
  <w:footnote w:id="29">
    <w:p w14:paraId="56F0ED6B" w14:textId="77777777" w:rsidR="008B0C46" w:rsidRDefault="0010127C">
      <w:pPr>
        <w:pStyle w:val="FootnoteText"/>
        <w:spacing w:after="0" w:line="240" w:lineRule="auto"/>
        <w:rPr>
          <w:sz w:val="18"/>
          <w:szCs w:val="18"/>
        </w:rPr>
      </w:pPr>
      <w:r>
        <w:rPr>
          <w:rStyle w:val="FootnoteCharacters"/>
        </w:rPr>
        <w:footnoteRef/>
      </w:r>
      <w:r>
        <w:rPr>
          <w:sz w:val="18"/>
          <w:szCs w:val="18"/>
        </w:rPr>
        <w:t>Larry W. Bridgesmith'in Position on Remarriage adlı eserinden uyarlanmıştır 2/1/1990</w:t>
      </w:r>
    </w:p>
  </w:footnote>
  <w:footnote w:id="30">
    <w:p w14:paraId="73D10A3E" w14:textId="77777777" w:rsidR="008B0C46" w:rsidRDefault="0010127C">
      <w:pPr>
        <w:pStyle w:val="FootnoteText"/>
        <w:spacing w:after="0" w:line="240" w:lineRule="auto"/>
        <w:rPr>
          <w:sz w:val="18"/>
          <w:szCs w:val="18"/>
        </w:rPr>
      </w:pPr>
      <w:r>
        <w:rPr>
          <w:rStyle w:val="FootnoteCharacters"/>
        </w:rPr>
        <w:footnoteRef/>
      </w:r>
      <w:r>
        <w:rPr>
          <w:sz w:val="18"/>
          <w:szCs w:val="18"/>
        </w:rPr>
        <w:t>Tanrı'nın İradesi'nin 14. Bölümüne bakın Disiplin,</w:t>
      </w:r>
      <w:r>
        <w:rPr>
          <w:sz w:val="18"/>
          <w:szCs w:val="18"/>
        </w:rPr>
        <w:t xml:space="preserve"> R. Dunn, Kasım 2014, The BibleWay Online</w:t>
      </w:r>
    </w:p>
  </w:footnote>
  <w:footnote w:id="31">
    <w:p w14:paraId="3582EDB3" w14:textId="77777777" w:rsidR="008B0C46" w:rsidRDefault="0010127C">
      <w:pPr>
        <w:pStyle w:val="FootnoteText"/>
        <w:spacing w:after="0" w:line="240" w:lineRule="auto"/>
      </w:pPr>
      <w:r>
        <w:rPr>
          <w:rStyle w:val="FootnoteCharacters"/>
        </w:rPr>
        <w:footnoteRef/>
      </w:r>
      <w:r>
        <w:t>İtiraf, "Özür dilerim" demekten daha fazlasıdır. İster sözlü ister içten gelen bir ifade, günahkâr bir durumun farkına varan pişmanlık dolu bir kalpten olmalıdır. Bu, yaşamda bir değişiklikle, tövbeyle, 27 ve günahın yok ettiği ilişkiyi yeniden kurma arzus</w:t>
      </w:r>
      <w:r>
        <w:t>uyla sonuçlanmalıdır. (Uluslararası Standart İncil Ansiklopedisi'nden uyarlanmıştır) Luka 15:7-32'deki müsrif oğul benzetmesi bunun güzel bir örneğidir.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6F9"/>
    <w:multiLevelType w:val="multilevel"/>
    <w:tmpl w:val="8FD2DC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15391F"/>
    <w:multiLevelType w:val="multilevel"/>
    <w:tmpl w:val="32CE72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8848A2"/>
    <w:multiLevelType w:val="multilevel"/>
    <w:tmpl w:val="83862B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D82FF1"/>
    <w:multiLevelType w:val="multilevel"/>
    <w:tmpl w:val="EFFEA02C"/>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214219F7"/>
    <w:multiLevelType w:val="multilevel"/>
    <w:tmpl w:val="AA3E95D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22D468DB"/>
    <w:multiLevelType w:val="multilevel"/>
    <w:tmpl w:val="F08CE508"/>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6" w15:restartNumberingAfterBreak="0">
    <w:nsid w:val="24CB32F8"/>
    <w:multiLevelType w:val="multilevel"/>
    <w:tmpl w:val="0EBEDD32"/>
    <w:lvl w:ilvl="0">
      <w:start w:val="1"/>
      <w:numFmt w:val="bullet"/>
      <w:lvlText w:val=""/>
      <w:lvlJc w:val="left"/>
      <w:pPr>
        <w:tabs>
          <w:tab w:val="num" w:pos="0"/>
        </w:tabs>
        <w:ind w:left="900" w:hanging="360"/>
      </w:pPr>
      <w:rPr>
        <w:rFonts w:ascii="Wingdings" w:hAnsi="Wingdings" w:cs="Wingdings" w:hint="default"/>
        <w:position w:val="0"/>
        <w:sz w:val="22"/>
        <w:vertAlign w:val="baseline"/>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31651F5B"/>
    <w:multiLevelType w:val="multilevel"/>
    <w:tmpl w:val="4F12FF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4BA7DD4"/>
    <w:multiLevelType w:val="multilevel"/>
    <w:tmpl w:val="E0CCADD0"/>
    <w:lvl w:ilvl="0">
      <w:start w:val="1"/>
      <w:numFmt w:val="bullet"/>
      <w:lvlText w:val=""/>
      <w:lvlJc w:val="left"/>
      <w:pPr>
        <w:tabs>
          <w:tab w:val="num" w:pos="0"/>
        </w:tabs>
        <w:ind w:left="900" w:hanging="360"/>
      </w:pPr>
      <w:rPr>
        <w:rFonts w:ascii="Wingdings" w:hAnsi="Wingdings" w:cs="Wingdings"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9" w15:restartNumberingAfterBreak="0">
    <w:nsid w:val="35C44EFE"/>
    <w:multiLevelType w:val="multilevel"/>
    <w:tmpl w:val="4F5CDD5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39135EB6"/>
    <w:multiLevelType w:val="multilevel"/>
    <w:tmpl w:val="89A28A30"/>
    <w:lvl w:ilvl="0">
      <w:start w:val="1"/>
      <w:numFmt w:val="decimal"/>
      <w:lvlText w:val="%1."/>
      <w:lvlJc w:val="left"/>
      <w:pPr>
        <w:tabs>
          <w:tab w:val="num" w:pos="0"/>
        </w:tabs>
        <w:ind w:left="720" w:hanging="360"/>
      </w:pPr>
    </w:lvl>
    <w:lvl w:ilvl="1">
      <w:start w:val="1"/>
      <w:numFmt w:val="lowerLetter"/>
      <w:lvlText w:val="%2."/>
      <w:lvlJc w:val="left"/>
      <w:pPr>
        <w:tabs>
          <w:tab w:val="num" w:pos="0"/>
        </w:tabs>
        <w:ind w:left="900" w:hanging="360"/>
      </w:pPr>
      <w:rPr>
        <w:sz w:val="22"/>
        <w:szCs w:val="22"/>
      </w:rPr>
    </w:lvl>
    <w:lvl w:ilvl="2">
      <w:start w:val="1"/>
      <w:numFmt w:val="lowerLetter"/>
      <w:lvlText w:val="%3)"/>
      <w:lvlJc w:val="left"/>
      <w:pPr>
        <w:tabs>
          <w:tab w:val="num" w:pos="0"/>
        </w:tabs>
        <w:ind w:left="2340" w:hanging="360"/>
      </w:pPr>
    </w:lvl>
    <w:lvl w:ilvl="3">
      <w:start w:val="1"/>
      <w:numFmt w:val="upperLetter"/>
      <w:lvlText w:val="%4)"/>
      <w:lvlJc w:val="left"/>
      <w:pPr>
        <w:tabs>
          <w:tab w:val="num" w:pos="0"/>
        </w:tabs>
        <w:ind w:left="99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3275F7C"/>
    <w:multiLevelType w:val="multilevel"/>
    <w:tmpl w:val="C7FE02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829664C"/>
    <w:multiLevelType w:val="multilevel"/>
    <w:tmpl w:val="8DFA25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9334199"/>
    <w:multiLevelType w:val="multilevel"/>
    <w:tmpl w:val="96AE3630"/>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4" w15:restartNumberingAfterBreak="0">
    <w:nsid w:val="5A302897"/>
    <w:multiLevelType w:val="multilevel"/>
    <w:tmpl w:val="B19AD590"/>
    <w:lvl w:ilvl="0">
      <w:start w:val="1"/>
      <w:numFmt w:val="lowerLetter"/>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5" w15:restartNumberingAfterBreak="0">
    <w:nsid w:val="5A9F49C8"/>
    <w:multiLevelType w:val="multilevel"/>
    <w:tmpl w:val="623C09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1F23400"/>
    <w:multiLevelType w:val="multilevel"/>
    <w:tmpl w:val="6450BF7C"/>
    <w:lvl w:ilvl="0">
      <w:start w:val="1"/>
      <w:numFmt w:val="bullet"/>
      <w:lvlText w:val=""/>
      <w:lvlJc w:val="left"/>
      <w:pPr>
        <w:tabs>
          <w:tab w:val="num" w:pos="0"/>
        </w:tabs>
        <w:ind w:left="760" w:hanging="360"/>
      </w:pPr>
      <w:rPr>
        <w:rFonts w:ascii="Wingdings" w:hAnsi="Wingdings" w:cs="Wingdings"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17" w15:restartNumberingAfterBreak="0">
    <w:nsid w:val="72FB47DD"/>
    <w:multiLevelType w:val="multilevel"/>
    <w:tmpl w:val="56F0BEE0"/>
    <w:lvl w:ilvl="0">
      <w:start w:val="1"/>
      <w:numFmt w:val="lowerLetter"/>
      <w:lvlText w:val="%1."/>
      <w:lvlJc w:val="left"/>
      <w:pPr>
        <w:tabs>
          <w:tab w:val="num" w:pos="0"/>
        </w:tabs>
        <w:ind w:left="990" w:hanging="360"/>
      </w:pPr>
      <w:rPr>
        <w:rFonts w:ascii="Times New Roman" w:eastAsia="Calibri" w:hAnsi="Times New Roman" w:cs="Times New Roman"/>
      </w:r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18" w15:restartNumberingAfterBreak="0">
    <w:nsid w:val="7B110E68"/>
    <w:multiLevelType w:val="multilevel"/>
    <w:tmpl w:val="9912F7C0"/>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9" w15:restartNumberingAfterBreak="0">
    <w:nsid w:val="7CDA7D3D"/>
    <w:multiLevelType w:val="multilevel"/>
    <w:tmpl w:val="E0C0AD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17"/>
  </w:num>
  <w:num w:numId="3">
    <w:abstractNumId w:val="0"/>
  </w:num>
  <w:num w:numId="4">
    <w:abstractNumId w:val="1"/>
  </w:num>
  <w:num w:numId="5">
    <w:abstractNumId w:val="3"/>
  </w:num>
  <w:num w:numId="6">
    <w:abstractNumId w:val="2"/>
  </w:num>
  <w:num w:numId="7">
    <w:abstractNumId w:val="8"/>
  </w:num>
  <w:num w:numId="8">
    <w:abstractNumId w:val="13"/>
  </w:num>
  <w:num w:numId="9">
    <w:abstractNumId w:val="5"/>
  </w:num>
  <w:num w:numId="10">
    <w:abstractNumId w:val="18"/>
  </w:num>
  <w:num w:numId="11">
    <w:abstractNumId w:val="6"/>
  </w:num>
  <w:num w:numId="12">
    <w:abstractNumId w:val="7"/>
  </w:num>
  <w:num w:numId="13">
    <w:abstractNumId w:val="19"/>
  </w:num>
  <w:num w:numId="14">
    <w:abstractNumId w:val="9"/>
  </w:num>
  <w:num w:numId="15">
    <w:abstractNumId w:val="16"/>
  </w:num>
  <w:num w:numId="16">
    <w:abstractNumId w:val="11"/>
  </w:num>
  <w:num w:numId="17">
    <w:abstractNumId w:val="14"/>
  </w:num>
  <w:num w:numId="18">
    <w:abstractNumId w:val="12"/>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6"/>
    <w:rsid w:val="0010127C"/>
    <w:rsid w:val="008B0C46"/>
    <w:rsid w:val="00902205"/>
  </w:rsids>
  <m:mathPr>
    <m:mathFont m:val="Cambria Math"/>
    <m:brkBin m:val="before"/>
    <m:brkBinSub m:val="--"/>
    <m:smallFrac m:val="0"/>
    <m:dispDef/>
    <m:lMargin m:val="0"/>
    <m:rMargin m:val="0"/>
    <m:defJc m:val="centerGroup"/>
    <m:wrapIndent m:val="1440"/>
    <m:intLim m:val="subSup"/>
    <m:naryLim m:val="undOvr"/>
  </m:mathPr>
  <w:themeFontLang w:val="en-US" w:eastAsi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CC696"/>
  <w15:docId w15:val="{98AE688D-C1FE-4983-AB52-E12259CB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8BF"/>
    <w:rPr>
      <w:color w:val="0563C1" w:themeColor="hyperlink"/>
      <w:u w:val="single"/>
    </w:rPr>
  </w:style>
  <w:style w:type="character" w:customStyle="1" w:styleId="FootnoteCharacters">
    <w:name w:val="Footnote Characters"/>
    <w:basedOn w:val="DefaultParagraphFont"/>
    <w:uiPriority w:val="99"/>
    <w:semiHidden/>
    <w:unhideWhenUsed/>
    <w:qFormat/>
    <w:rsid w:val="003645F5"/>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uiPriority w:val="99"/>
    <w:qFormat/>
    <w:rsid w:val="003645F5"/>
    <w:rPr>
      <w:rFonts w:ascii="Calibri" w:eastAsia="Calibri" w:hAnsi="Calibri" w:cs="Gautami"/>
      <w:kern w:val="0"/>
      <w:sz w:val="20"/>
      <w:szCs w:val="20"/>
      <w:lang w:bidi="ar-SA"/>
      <w14:ligatures w14:val="none"/>
    </w:rPr>
  </w:style>
  <w:style w:type="character" w:styleId="Emphasis">
    <w:name w:val="Emphasis"/>
    <w:basedOn w:val="DefaultParagraphFont"/>
    <w:uiPriority w:val="20"/>
    <w:qFormat/>
    <w:rsid w:val="003645F5"/>
    <w:rPr>
      <w:i/>
      <w:iCs/>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2228BF"/>
    <w:rPr>
      <w:rFonts w:ascii="Times New Roman" w:eastAsia="Calibri" w:hAnsi="Times New Roman" w:cs="Times New Roman"/>
      <w:color w:val="000000"/>
      <w:kern w:val="0"/>
      <w:sz w:val="24"/>
      <w:szCs w:val="24"/>
      <w:lang w:bidi="ar-SA"/>
      <w14:ligatures w14:val="none"/>
    </w:rPr>
  </w:style>
  <w:style w:type="paragraph" w:styleId="FootnoteText">
    <w:name w:val="footnote text"/>
    <w:basedOn w:val="Normal"/>
    <w:link w:val="FootnoteTextChar"/>
    <w:uiPriority w:val="99"/>
    <w:unhideWhenUsed/>
    <w:rsid w:val="003645F5"/>
    <w:pPr>
      <w:spacing w:after="200" w:line="276" w:lineRule="auto"/>
    </w:pPr>
    <w:rPr>
      <w:rFonts w:ascii="Calibri" w:eastAsia="Calibri" w:hAnsi="Calibri" w:cs="Gautami"/>
      <w:kern w:val="0"/>
      <w:sz w:val="20"/>
      <w:szCs w:val="20"/>
      <w:lang w:bidi="ar-SA"/>
      <w14:ligatures w14:val="none"/>
    </w:rPr>
  </w:style>
  <w:style w:type="paragraph" w:styleId="ListParagraph">
    <w:name w:val="List Paragraph"/>
    <w:basedOn w:val="Normal"/>
    <w:uiPriority w:val="34"/>
    <w:qFormat/>
    <w:rsid w:val="003645F5"/>
    <w:pPr>
      <w:spacing w:after="200" w:line="276" w:lineRule="auto"/>
      <w:ind w:left="720"/>
    </w:pPr>
    <w:rPr>
      <w:rFonts w:ascii="Calibri" w:eastAsia="Calibri" w:hAnsi="Calibri" w:cs="Gautami"/>
      <w:kern w:val="0"/>
      <w:szCs w:val="22"/>
      <w:lang w:bidi="ar-SA"/>
      <w14:ligatures w14:val="none"/>
    </w:rPr>
  </w:style>
  <w:style w:type="table" w:styleId="TableGrid">
    <w:name w:val="Table Grid"/>
    <w:basedOn w:val="TableNormal"/>
    <w:uiPriority w:val="39"/>
    <w:rsid w:val="002228BF"/>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2.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5577</Words>
  <Characters>37148</Characters>
  <Application>Microsoft Office Word</Application>
  <DocSecurity>0</DocSecurity>
  <Lines>742</Lines>
  <Paragraphs>234</Paragraphs>
  <ScaleCrop>false</ScaleCrop>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dc:description/>
  <cp:lastModifiedBy>Randolph Dunn</cp:lastModifiedBy>
  <cp:revision>2</cp:revision>
  <cp:lastPrinted>2023-11-02T23:24:00Z</cp:lastPrinted>
  <dcterms:created xsi:type="dcterms:W3CDTF">2024-07-06T22:00:00Z</dcterms:created>
  <dcterms:modified xsi:type="dcterms:W3CDTF">2024-07-06T22:00:00Z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636c3981-8acb-4c20-9ba3-18d030f4bf40</vt:lpwstr>
  </property>
</Properties>
</file>