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63A0" w14:textId="77777777" w:rsidR="00251F9C" w:rsidRDefault="007870B5">
      <w:r>
        <w:rPr>
          <w:noProof/>
        </w:rPr>
        <mc:AlternateContent>
          <mc:Choice Requires="wps">
            <w:drawing>
              <wp:anchor distT="0" distB="0" distL="114300" distR="114300" simplePos="0" relativeHeight="251659264" behindDoc="0" locked="0" layoutInCell="1" allowOverlap="1" wp14:anchorId="68429C81" wp14:editId="5E7AE15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B24D18E" w14:textId="77777777" w:rsidR="00251F9C" w:rsidRDefault="007870B5">
                            <w:pPr>
                              <w:spacing w:line="240" w:lineRule="auto"/>
                              <w:contextualSpacing/>
                            </w:pPr>
                            <w:r>
                              <w:rPr>
                                <w:noProof/>
                                <w:position w:val="-6"/>
                              </w:rPr>
                              <w:drawing>
                                <wp:inline distT="0" distB="0" distL="0" distR="0" wp14:anchorId="0F0A277F" wp14:editId="1399E05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6ABFA725" w14:textId="77777777" w:rsidR="00C5360D" w:rsidRDefault="00C5360D" w:rsidP="00C5360D">
      <w:pPr>
        <w:pStyle w:val="Heading2"/>
        <w:rPr>
          <w:rFonts w:asciiTheme="minorHAnsi" w:hAnsiTheme="minorHAnsi" w:cstheme="minorHAnsi"/>
          <w:sz w:val="24"/>
          <w:szCs w:val="24"/>
        </w:rPr>
      </w:pPr>
      <w:r w:rsidRPr="00DA0CB8">
        <w:rPr>
          <w:rFonts w:asciiTheme="minorHAnsi" w:hAnsiTheme="minorHAnsi" w:cstheme="minorHAnsi"/>
          <w:sz w:val="24"/>
          <w:szCs w:val="24"/>
        </w:rPr>
        <w:t>Ne Yapmalıyım?</w:t>
      </w:r>
    </w:p>
    <w:p w14:paraId="557C3538" w14:textId="77777777" w:rsidR="001A46BD" w:rsidRPr="001A46BD" w:rsidRDefault="001A46BD" w:rsidP="001A46BD">
      <w:pPr>
        <w:jc w:val="center"/>
      </w:pPr>
      <w:r>
        <w:t>Randolph Dunn ve Joe McKinney tarafından</w:t>
      </w:r>
    </w:p>
    <w:p w14:paraId="19128C13" w14:textId="77777777" w:rsidR="00C5360D" w:rsidRPr="00DA0CB8" w:rsidRDefault="00C5360D" w:rsidP="00C5360D">
      <w:pPr>
        <w:spacing w:before="100" w:beforeAutospacing="1" w:after="100" w:afterAutospacing="1" w:line="276" w:lineRule="auto"/>
        <w:jc w:val="both"/>
        <w:rPr>
          <w:rFonts w:cstheme="minorHAnsi"/>
          <w:b/>
          <w:bCs/>
          <w:sz w:val="24"/>
          <w:szCs w:val="24"/>
        </w:rPr>
      </w:pPr>
      <w:r w:rsidRPr="00DA0CB8">
        <w:rPr>
          <w:rFonts w:cstheme="minorHAnsi"/>
          <w:b/>
          <w:bCs/>
          <w:sz w:val="24"/>
          <w:szCs w:val="24"/>
        </w:rPr>
        <w:t>Bir kurtarıcıya ihtiyacı olan bir günahkar olduğumu kabul etmeliyim.</w:t>
      </w:r>
    </w:p>
    <w:p w14:paraId="77946980"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Pek çok insan, affedilme ihtiyacı içinde kaybolduğunu hissetmediği için bir kurtarıcıya ihtiyaç duymaz. İster dokunaklı bir vaaz duymakla gelsin; belki gerçeği sizinle paylaşan bir arkadaşınız; belki bir broşür okuyarak; hangisi olursa olsun, bir şekilde şunu anlamalısınız: “herkes günah işledi ve Tanrı'nın yüceliğinden yoksun kaldı” (Romalılar 3:23). Peygamber Yeşaya'nın uzun zaman önce söylediği gibi: “Günahlarımız Tanrı'nın yüzünü bizden gizledi ve O duymasın” (Yeşaya 59:2). Kendi günahımız bizi Tanrı'dan ayırır! “Günahın ücreti ölümdür” (Romalılar 6:23). Bu, kaybolanların Allah'tan ayrılması anlamına gelen manevi bir ölümdür.</w:t>
      </w:r>
    </w:p>
    <w:p w14:paraId="13A040F9"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Birisi şöyle diyebilir: "Peki benim iyi işlerim ne olacak?" Cevap şudur: "Çünkü siz iman sayesinde lütufla kurtuldunuz, bu kendiniz tarafından değil; bu, kimsenin övünmesin diye işlerin değil, Tanrının armağanıdır.” (Efesliler 2:8-9).</w:t>
      </w:r>
    </w:p>
    <w:p w14:paraId="05E95279"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Başkaları, "Ama benim günahlarım küçüktür" derler, ama "Çünkü kim yasanın tamamını yerine getirirken bir noktada tökezlerse, o her şeyden suçludur." (Yakup 2:10).</w:t>
      </w:r>
    </w:p>
    <w:p w14:paraId="630DA068"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İnsanın gururu ve kendine yeterliliği kurtuluşun önündeki en büyük engellerdir. Bağışlanmaya ihtiyacı olan bir günahkar olduğunu kabul etmeyi reddeden kişi kaybolmuştur ve kurtarılamaz.</w:t>
      </w:r>
    </w:p>
    <w:p w14:paraId="1CCF9551"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Bir Kurtarıcıya ihtiyaç duyan bir günahkar olmanın çaresizliğini anladınız mı?</w:t>
      </w:r>
    </w:p>
    <w:p w14:paraId="62A00E9A" w14:textId="77777777" w:rsidR="00C5360D" w:rsidRPr="00DA0CB8" w:rsidRDefault="00C5360D" w:rsidP="00C5360D">
      <w:pPr>
        <w:spacing w:before="100" w:beforeAutospacing="1" w:line="276" w:lineRule="auto"/>
        <w:jc w:val="both"/>
        <w:rPr>
          <w:rFonts w:cstheme="minorHAnsi"/>
          <w:b/>
          <w:bCs/>
          <w:sz w:val="24"/>
          <w:szCs w:val="24"/>
        </w:rPr>
      </w:pPr>
      <w:r w:rsidRPr="00DA0CB8">
        <w:rPr>
          <w:rFonts w:cstheme="minorHAnsi"/>
          <w:b/>
          <w:bCs/>
          <w:sz w:val="24"/>
          <w:szCs w:val="24"/>
        </w:rPr>
        <w:t>Kurtuluşun tek umudunun İsa olduğunu kabul etmeliyim.</w:t>
      </w:r>
    </w:p>
    <w:p w14:paraId="315D2368"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Kurtuluşa ulaşmanın başka yolu yoktur. İsa çarmıhta ölümüyle günahkarları kurtarabilir, serbest bırakabilir ve fidye ödeyebilir. Yuhanna 14:6'da İsa şunu bildirdi: "Yol, gerçek ve yaşam benim; benim aracılığım olmadan hiç kimse Baba'ya gelemez." Tanrı'ya ulaşmanın tek yolu Mesih'tir. Elçilerin İşleri 4:12'de de şunu okuyoruz: "Başka hiçbirinde kurtuluş yoktur, çünkü göklerin altında insanlar arasında bizi kurtaracak başka bir isim verilmemiştir." Muhammed'e, Buda'ya, Yahudiliğe, Hindu tanrılarına ya da herhangi bir dini örgüte güvenerek kurtulamayız. Bugün yapıldığı gibi kendi “Hıristiyanlık” sistemimizi de oluşturup onun bizi kurtarmasını bekleyemeyiz. Kurtuluşumuzun koşullarını yalnızca İsa Mesih belirleyebilir çünkü O bizim bedelimizi ödedi ve bizim tek kurtarıcımızdır. Başka yolu yok.</w:t>
      </w:r>
    </w:p>
    <w:p w14:paraId="5D24111D"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Kendinizi, sizi kurtarabilecek tek kişinin, İsa Mesih'in ayaklarına atmaya hazır mısınız?</w:t>
      </w:r>
    </w:p>
    <w:p w14:paraId="4BB1788D"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İsa Mesih'in yeryüzüne geldiği, mükemmel bir hayat yaşadığı, günahlarım için çarmıha gerildiği (mükemmel kefaret kurbanı), gömüldüğü, üçüncü günde ölümden dirildiği ve şimdi sonsuza kadar Tanrı'nın sağında yaşadığı müjdesine inanmalıyım. Mesih'in Bedeni'nde, O'nun Kilisesi'nde, bir organizasyonda değil, yaşayan bir organizmada bulunanlar için şefaat etmek.</w:t>
      </w:r>
    </w:p>
    <w:p w14:paraId="726A8C17"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İsa'nın bizim için yaptığı şeye "müjde" denir, bu da "iyi haber" anlamına gelir! Markos'ta İsa bize, kurtulmak için bu müjdeye inanmamız gerektiğini söylüyor.</w:t>
      </w:r>
    </w:p>
    <w:p w14:paraId="7C8D4A82" w14:textId="77777777" w:rsidR="00C5360D" w:rsidRPr="00DA0CB8" w:rsidRDefault="00C5360D" w:rsidP="00C5360D">
      <w:pPr>
        <w:spacing w:line="276" w:lineRule="auto"/>
        <w:ind w:left="270"/>
        <w:jc w:val="both"/>
        <w:rPr>
          <w:rFonts w:cstheme="minorHAnsi"/>
          <w:i/>
          <w:iCs/>
          <w:sz w:val="24"/>
          <w:szCs w:val="24"/>
        </w:rPr>
      </w:pPr>
      <w:r w:rsidRPr="00DA0CB8">
        <w:rPr>
          <w:rFonts w:cstheme="minorHAnsi"/>
          <w:sz w:val="24"/>
          <w:szCs w:val="24"/>
        </w:rPr>
        <w:t>Markos 16:15-16 – “Dünyanın her yerine gidin ve müjdeyi tüm yaratılışa duyurun. İman edip vaftiz olan kurtulacak, inanmayan ise kınanacak.”</w:t>
      </w:r>
    </w:p>
    <w:p w14:paraId="53705CAE"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Bu ne hikaye! İnsan formundaki, Nasıralı İsa'nın kişiliğindeki Tanrı pek çok ayartmadan geçti ama asla günah işlemedi!</w:t>
      </w:r>
    </w:p>
    <w:p w14:paraId="18A05801"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1.Petrus 2:21 – “Buna çağrıldınız, çünkü Mesih sizin için acı çekti ve onun izinden gidesiniz diye size bir örnek bıraktı.”</w:t>
      </w:r>
    </w:p>
    <w:p w14:paraId="5A5CDB34"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Tanrılığını kanıtlamak için pek çok belirti ve mucize gerçekleştirdi.</w:t>
      </w:r>
    </w:p>
    <w:p w14:paraId="3752469D" w14:textId="77777777" w:rsidR="00C5360D" w:rsidRPr="00DA0CB8" w:rsidRDefault="00C5360D" w:rsidP="00C5360D">
      <w:pPr>
        <w:spacing w:line="276" w:lineRule="auto"/>
        <w:ind w:left="270"/>
        <w:jc w:val="both"/>
        <w:rPr>
          <w:rFonts w:cstheme="minorHAnsi"/>
          <w:i/>
          <w:iCs/>
          <w:sz w:val="24"/>
          <w:szCs w:val="24"/>
        </w:rPr>
      </w:pPr>
      <w:r w:rsidRPr="00DA0CB8">
        <w:rPr>
          <w:rFonts w:cstheme="minorHAnsi"/>
          <w:sz w:val="24"/>
          <w:szCs w:val="24"/>
        </w:rPr>
        <w:t>Yuhanna 20:30-31 – “İsa, öğrencilerinin önünde bu kitapta kaydedilmeyen başka birçok mucizevi işaret daha yaptı. Ancak bunlar, İsa'nın Tanrı'nın Oğlu Mesih olduğuna iman edesiniz ve iman ederek O'nun adına yaşama kavuşasınız diye yazılmıştır."</w:t>
      </w:r>
    </w:p>
    <w:p w14:paraId="6A6BBE03"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O bizim için öldü; tüm günahlarımıza karşılık Tanrı'ya bir kurban!</w:t>
      </w:r>
    </w:p>
    <w:p w14:paraId="42657625"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İbraniler 1:10-14 – “Ayrıca diyor ki, 'Başlangıçta, ya Rab, dünyanın temellerini sen attın, gökler de senin ellerinin eseridir. Onlar yok olacak ama sen kalacaksın; hepsi bir elbise gibi eskiyecek. Onları kaftan gibi saracaksın; elbise gibi değiştirilecekler. Ama sen aynı kalacaksın ve yılların asla bitmeyecek.'”</w:t>
      </w:r>
    </w:p>
    <w:p w14:paraId="49724959" w14:textId="77777777" w:rsidR="00C5360D" w:rsidRPr="00DA0CB8" w:rsidRDefault="00C5360D" w:rsidP="00C5360D">
      <w:pPr>
        <w:spacing w:line="276" w:lineRule="auto"/>
        <w:ind w:left="270"/>
        <w:jc w:val="both"/>
        <w:rPr>
          <w:rFonts w:cstheme="minorHAnsi"/>
          <w:i/>
          <w:iCs/>
          <w:sz w:val="24"/>
          <w:szCs w:val="24"/>
        </w:rPr>
      </w:pPr>
      <w:r w:rsidRPr="00DA0CB8">
        <w:rPr>
          <w:rFonts w:cstheme="minorHAnsi"/>
          <w:i/>
          <w:iCs/>
          <w:sz w:val="24"/>
          <w:szCs w:val="24"/>
        </w:rPr>
        <w:t>“Tanrı hangi meleğe, 'Ben düşmanlarını ayaklarının altına serinceye kadar sağ elime otur' dedi? Bütün melekler, kurtuluşu miras alacak olanlara hizmet etmek için gönderilmiş yardımcı ruhlar değil midir?'”</w:t>
      </w:r>
    </w:p>
    <w:p w14:paraId="4074C85A"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sz w:val="24"/>
          <w:szCs w:val="24"/>
        </w:rPr>
        <w:t>Sonunda O, Tanrı'nın Oğlu olduğunu kanıtlayarak ölümden dirildi.</w:t>
      </w:r>
    </w:p>
    <w:p w14:paraId="5B37098C"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Romalılar 1:4-5 – “Kutsallık Ruhu aracılığıyla, ölümden dirilişiyle Tanrı'nın Oğlu olduğu kudretle bildirilen kişi: Rabbimiz İsa Mesih. Onun aracılığıyla ve onun adı uğruna, tüm Yahudi olmayanları imandan gelen itaate çağırmak için lütuf ve elçilik aldık.”</w:t>
      </w:r>
    </w:p>
    <w:p w14:paraId="69762C6E" w14:textId="77777777" w:rsidR="00C5360D" w:rsidRPr="00DA0CB8" w:rsidRDefault="00C5360D" w:rsidP="00C5360D">
      <w:pPr>
        <w:spacing w:line="276" w:lineRule="auto"/>
        <w:ind w:left="270"/>
        <w:jc w:val="both"/>
        <w:rPr>
          <w:rFonts w:cstheme="minorHAnsi"/>
          <w:sz w:val="24"/>
          <w:szCs w:val="24"/>
        </w:rPr>
      </w:pPr>
      <w:r w:rsidRPr="00DA0CB8">
        <w:rPr>
          <w:rFonts w:cstheme="minorHAnsi"/>
          <w:sz w:val="24"/>
          <w:szCs w:val="24"/>
        </w:rPr>
        <w:t>1 Korintliler 15:1 – “Kardeşler, size vaaz ettiğim, aldığınız ve ona göre tavır aldığınız müjdeyi şimdi size hatırlatmak istiyorum.” Ne harika bir hikaye!</w:t>
      </w:r>
    </w:p>
    <w:p w14:paraId="7593595D" w14:textId="77777777" w:rsidR="00C5360D" w:rsidRPr="00DA0CB8" w:rsidRDefault="00C5360D" w:rsidP="00C5360D">
      <w:pPr>
        <w:spacing w:line="276" w:lineRule="auto"/>
        <w:jc w:val="both"/>
        <w:rPr>
          <w:rFonts w:cstheme="minorHAnsi"/>
          <w:sz w:val="24"/>
          <w:szCs w:val="24"/>
        </w:rPr>
      </w:pPr>
      <w:r w:rsidRPr="00DA0CB8">
        <w:rPr>
          <w:rFonts w:cstheme="minorHAnsi"/>
          <w:b/>
          <w:bCs/>
          <w:sz w:val="24"/>
          <w:szCs w:val="24"/>
        </w:rPr>
        <w:lastRenderedPageBreak/>
        <w:t>Günahlarıma tövbe etmeliyim.</w:t>
      </w:r>
      <w:r w:rsidRPr="00DA0CB8">
        <w:rPr>
          <w:rFonts w:cstheme="minorHAnsi"/>
          <w:sz w:val="24"/>
          <w:szCs w:val="24"/>
        </w:rPr>
        <w:t xml:space="preserve"> </w:t>
      </w:r>
    </w:p>
    <w:p w14:paraId="30D84A15" w14:textId="77777777" w:rsidR="00C5360D" w:rsidRPr="00DA0CB8" w:rsidRDefault="00C5360D" w:rsidP="00C5360D">
      <w:pPr>
        <w:spacing w:after="100" w:afterAutospacing="1" w:line="276" w:lineRule="auto"/>
        <w:jc w:val="both"/>
        <w:rPr>
          <w:rFonts w:cstheme="minorHAnsi"/>
          <w:sz w:val="24"/>
          <w:szCs w:val="24"/>
        </w:rPr>
      </w:pPr>
      <w:r w:rsidRPr="00DA0CB8">
        <w:rPr>
          <w:rFonts w:cstheme="minorHAnsi"/>
          <w:sz w:val="24"/>
          <w:szCs w:val="24"/>
        </w:rPr>
        <w:t>İsa, Luka 13:3'te şöyle diyor: "... tövbe etmezseniz, hepiniz aynı şekilde yok olacaksınız." Ya tövbe eder ya da yok olur; seçim bizim. Elçilerin İşleri 17:30 şunu söylüyor: "Gerçekten Tanrı bu bilgisizlik zamanlarını gözden kaçırdı, ama şimdi her yerde tüm insanlara tövbe etmelerini emrediyor." Sen ve ben de dahil olmak üzere, dünyanın her yerindeki tüm insanlara, Tanrı tarafından tövbe etmeleri emredilmiştir. Neyden pişmanlık duymak? Günahlarımıza tövbe edin. Tanrı'nın söylediği her şeye tam olarak hizmet etmediğinizden ve uymadığınızdan tövbe edin. Allah bize tövbe etmemiz için yalvarıyor. Kendisine yönelmemizi çok arzu ediyor. 2. Petrus 3:9'da bize şöyle diyor: “Bazılarının gevşeklik saydığı gibi, Rab vaadinde gevşek değildir; ama bize karşı tahammüllü, kimsenin yok olmasını istemiyor, herkesin tövbe etmesini istiyor.” Tanrı, kurtulabilmemiz için tövbe etmemizi istiyor. Sabırla bizi bekliyor. Ama eninde sonunda zamanımız dolacak. Tövbeyi ne kadar ertelersek kalbimiz o kadar katılaşır.</w:t>
      </w:r>
    </w:p>
    <w:p w14:paraId="749EE6DC"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Tövbe sadece pişman olmak değildir. 2 Korintliler 7:10 şunu söylüyor: “Çünkü Tanrısal üzüntü, pişman olunmayacak, kurtuluşa götüren tövbeyi doğurur; ama dünyanın acısı ölüme yol açar.” Tövbe, bir kalp değişikliği ve bir fikir değişikliğidir. Hayatı kendi yolumuzda yaşamayı bırakıp Tanrı'nın yolunda yaşamaya başlamaya karar vermeliyiz. Tanrı'ya tüm gücümüzle hizmet edeceğimize ve O'nun söylediği her şeyi yapacağımıza karar vermektir. Matta 22:37, "İsa ona şöyle dedi: Tanrın Rab'bi bütün yüreğinle, bütün canınla ve bütün aklınla seveceksin." Başka bir deyişle, bunu tüm varlığımızla yapmalıyız.</w:t>
      </w:r>
    </w:p>
    <w:p w14:paraId="0F0B80F5"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Romalılar 2:4 şöyle der: "Tanrı'nın iyiliği sizi tövbeye yönlendirir." Tanrı bize karşı çok iyi davrandı ve bu, O'nu her şekilde memnun etmek istememize neden olmalı. Tanrı bize olan sevgisinden dolayı bizim için çok şey yaptı ve bu nedenle 1.Yuhanna 4:19'da şunu okuyoruz: "O'nu seviyoruz, çünkü ilk önce O bizi sevdi." Bu bizim tövbe etme isteği uyandırmalı ve O'nun bizden yapmamızı istediği her şeyi yapın, aksi takdirde Tanrı'yı ​​sevmeyiz. İsa Yuhanna 14:24'te şöyle dedi: "Beni sevmeyen, sözlerimi tutmaz."</w:t>
      </w:r>
    </w:p>
    <w:p w14:paraId="475EF45F"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Tanrıyı seviyor musun? Bunu yaparsanız, O'nun söylediği her şeyi yapmak isteyeceksiniz. Yuhanna 14:15'te İsa şunu söylüyor: "Beni seviyorsanız emirlerimi yerine getirin." Tövbe ederek Tanrı'ya olan sevginizi göstermeye istekli misiniz? Bütün günahlarından ve itaatsizliklerinden vazgeçerek mi? Yaşamınızı İsa'yı takip etmeye ve ona itaat etmeye adamaya karar vererek mi? İsa şöyle dedi: “Kim arkamdan gelmek isterse, kendini inkar etsin, çarmıhını yüklenip beni takip etsin” (Markos 8:34). Artık günah işlemek istemediğinize karar verdiniz mi? Eğer öyleyse, artık Mesih ile birleşmeye hazırsınız.</w:t>
      </w:r>
    </w:p>
    <w:p w14:paraId="20D1B149" w14:textId="77777777" w:rsidR="00C5360D" w:rsidRPr="00DA0CB8" w:rsidRDefault="00C5360D" w:rsidP="00C5360D">
      <w:pPr>
        <w:spacing w:before="100" w:beforeAutospacing="1" w:line="276" w:lineRule="auto"/>
        <w:jc w:val="both"/>
        <w:rPr>
          <w:rFonts w:cstheme="minorHAnsi"/>
          <w:b/>
          <w:bCs/>
          <w:sz w:val="24"/>
          <w:szCs w:val="24"/>
        </w:rPr>
      </w:pPr>
      <w:r w:rsidRPr="00DA0CB8">
        <w:rPr>
          <w:rFonts w:cstheme="minorHAnsi"/>
          <w:b/>
          <w:bCs/>
          <w:sz w:val="24"/>
          <w:szCs w:val="24"/>
        </w:rPr>
        <w:t>İsa'yı itiraf etmeliyim.</w:t>
      </w:r>
    </w:p>
    <w:p w14:paraId="278B1004" w14:textId="77777777" w:rsidR="00C5360D" w:rsidRPr="00DA0CB8" w:rsidRDefault="00C5360D" w:rsidP="00C5360D">
      <w:pPr>
        <w:spacing w:after="100" w:afterAutospacing="1" w:line="276" w:lineRule="auto"/>
        <w:jc w:val="both"/>
        <w:rPr>
          <w:rFonts w:cstheme="minorHAnsi"/>
          <w:sz w:val="24"/>
          <w:szCs w:val="24"/>
        </w:rPr>
      </w:pPr>
      <w:r w:rsidRPr="00DA0CB8">
        <w:rPr>
          <w:rFonts w:cstheme="minorHAnsi"/>
          <w:sz w:val="24"/>
          <w:szCs w:val="24"/>
        </w:rPr>
        <w:lastRenderedPageBreak/>
        <w:t>İsa bizden kendisini insanların önünde itiraf etmemizi istiyor. Matta 10:32-33'te şöyle der: "Bu nedenle, kim beni insanların önünde itiraf ederse, ben de onu göklerdeki Babamın önünde itiraf edeceğim. Ama kim beni insanların önünde inkar ederse, ben de onu Cennetteki Babamın önünde inkar edeceğim.” Eğer Mesih'i inkar edersek kayboluruz. İsa Mesih'in Tanrı'nın Oğlu olduğuna inandığımızı başkalarına itiraf etmekten utanmamalıyız. İsa Markos 8:38'de şöyle diyor: "Çünkü bu zina ve günahkâr kuşakta kim benden ve sözlerimden utanırsa, İnsanoğlu da Babasının görkemi içinde kutsal meleklerle birlikte geldiğinde ondan utanacaktır." Eğer bizden utanıyorsa bu, kaybolacağımız anlamına gelir.</w:t>
      </w:r>
    </w:p>
    <w:p w14:paraId="1CF242C5"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 xml:space="preserve">İncil'de insanların Mesih'e olan inançlarını itiraf ettiklerine dair birçok örnek vardır. Bunlardan biri Matta 16:16-17'de bulunur: “Simon Petrus cevap verdi ve şöyle dedi: Sen, yaşayan Tanrı'nın Oğlu Mesih'sin. İsa cevap verdi ve ona şöyle dedi: Ne mutlu sana Simon Barjona, çünkü bunu sana et ve kemikten değil, Cennetteki Babam açıkladı. Mesih, Petrus'un itirafından çok memnun kaldı ve bizim de </w:t>
      </w:r>
      <w:proofErr w:type="spellStart"/>
      <w:r w:rsidRPr="00DA0CB8">
        <w:rPr>
          <w:rFonts w:cstheme="minorHAnsi"/>
          <w:sz w:val="24"/>
          <w:szCs w:val="24"/>
        </w:rPr>
        <w:t>itirafımızı</w:t>
      </w:r>
      <w:proofErr w:type="spellEnd"/>
      <w:r w:rsidRPr="00DA0CB8">
        <w:rPr>
          <w:rFonts w:cstheme="minorHAnsi"/>
          <w:sz w:val="24"/>
          <w:szCs w:val="24"/>
        </w:rPr>
        <w:t xml:space="preserve"> </w:t>
      </w:r>
      <w:proofErr w:type="spellStart"/>
      <w:r w:rsidRPr="00DA0CB8">
        <w:rPr>
          <w:rFonts w:cstheme="minorHAnsi"/>
          <w:sz w:val="24"/>
          <w:szCs w:val="24"/>
        </w:rPr>
        <w:t>kabul</w:t>
      </w:r>
      <w:proofErr w:type="spellEnd"/>
      <w:r w:rsidRPr="00DA0CB8">
        <w:rPr>
          <w:rFonts w:cstheme="minorHAnsi"/>
          <w:sz w:val="24"/>
          <w:szCs w:val="24"/>
        </w:rPr>
        <w:t xml:space="preserve"> </w:t>
      </w:r>
      <w:proofErr w:type="spellStart"/>
      <w:r w:rsidRPr="00DA0CB8">
        <w:rPr>
          <w:rFonts w:cstheme="minorHAnsi"/>
          <w:sz w:val="24"/>
          <w:szCs w:val="24"/>
        </w:rPr>
        <w:t>edecektir</w:t>
      </w:r>
      <w:proofErr w:type="spellEnd"/>
      <w:r w:rsidRPr="00DA0CB8">
        <w:rPr>
          <w:rFonts w:cstheme="minorHAnsi"/>
          <w:sz w:val="24"/>
          <w:szCs w:val="24"/>
        </w:rPr>
        <w:t>.</w:t>
      </w:r>
    </w:p>
    <w:p w14:paraId="14F846D3"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Elçilerin İşleri 8:36-37'de bir adam şu soruyu sordu: “Bakın, burada su var. Vaftiz edilmeme ne engel oluyor?” Sonra 37. ayette, “Sonra Philip şöyle dedi: 'Eğer bütün yüreğinle inanırsan, yapabilirsin.' O da şöyle cevap verdi: 'İsa Mesih'in Tanrı'nın Oğlu olduğuna inanıyorum.'” Güzel itiraf budur.</w:t>
      </w:r>
    </w:p>
    <w:p w14:paraId="13C1DC87"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Ama dahası da var. Biz sadece İsa'nın Tanrı'nın Oğlu Mesih olduğunu itiraf etmiyoruz, aynı zamanda O'nun Rabbimiz olduğunu da itiraf ediyoruz. “... Eğer ağzınızla Rab İsa'yı açıkça söylerseniz ve Tanrı'nın O'nu ölümden dirilttiğine yüreğinizle inanırsanız, kurtulacaksınız.” Romalılar 10:9. O'nu liderimiz, sahibimiz, hükümdarımız, şefimiz, patronumuz, hayatlarımız üzerinde tüm yetkiye sahip olan kişi olarak adlandırırız. Bir gün herkes şu itirafı yapacak: “...İsa'nın adı anıldığında göktekilerin, yerdekilerin ve yer altındakilerin hepsi diz çöksün ve her dil İsa Mesih'in Rab olduğunu açıkça söylesin. Baba Tanrı'nın yüceliğine." (Filipililer 2:10-11) Fakat bazıları için artık çok geç olacak.</w:t>
      </w:r>
    </w:p>
    <w:p w14:paraId="0F35F2A6" w14:textId="77777777" w:rsidR="00C5360D" w:rsidRPr="00DA0CB8" w:rsidRDefault="00C5360D" w:rsidP="00C5360D">
      <w:pPr>
        <w:spacing w:before="100" w:beforeAutospacing="1" w:after="100" w:afterAutospacing="1" w:line="276" w:lineRule="auto"/>
        <w:jc w:val="both"/>
        <w:rPr>
          <w:rFonts w:cstheme="minorHAnsi"/>
          <w:sz w:val="24"/>
          <w:szCs w:val="24"/>
        </w:rPr>
      </w:pPr>
      <w:r w:rsidRPr="00DA0CB8">
        <w:rPr>
          <w:rFonts w:cstheme="minorHAnsi"/>
          <w:sz w:val="24"/>
          <w:szCs w:val="24"/>
        </w:rPr>
        <w:t>İsa'nın yaşayan Tanrı'nın Oğlu Mesih olduğuna ve O'nun artık yaşamınızın efendisi ve Efendisi olduğuna inandığınızı başkalarına itiraf etmeye hazır mısınız?</w:t>
      </w:r>
    </w:p>
    <w:p w14:paraId="23AA8859" w14:textId="77777777" w:rsidR="00C5360D" w:rsidRPr="00DA0CB8" w:rsidRDefault="00C5360D" w:rsidP="001A46BD">
      <w:pPr>
        <w:tabs>
          <w:tab w:val="center" w:pos="4680"/>
        </w:tabs>
        <w:spacing w:before="100" w:beforeAutospacing="1" w:line="276" w:lineRule="auto"/>
        <w:jc w:val="both"/>
        <w:rPr>
          <w:rFonts w:cstheme="minorHAnsi"/>
          <w:b/>
          <w:bCs/>
          <w:sz w:val="24"/>
          <w:szCs w:val="24"/>
        </w:rPr>
      </w:pPr>
      <w:r w:rsidRPr="00DA0CB8">
        <w:rPr>
          <w:rFonts w:cstheme="minorHAnsi"/>
          <w:b/>
          <w:bCs/>
          <w:sz w:val="24"/>
          <w:szCs w:val="24"/>
        </w:rPr>
        <w:t>Dalmış olmalıyım.</w:t>
      </w:r>
      <w:r w:rsidR="001A46BD">
        <w:rPr>
          <w:rFonts w:cstheme="minorHAnsi"/>
          <w:b/>
          <w:bCs/>
          <w:sz w:val="24"/>
          <w:szCs w:val="24"/>
        </w:rPr>
        <w:tab/>
      </w:r>
    </w:p>
    <w:p w14:paraId="603D8117"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u w:val="single"/>
        </w:rPr>
        <w:t>Elçilerin İşleri 2:38</w:t>
      </w:r>
      <w:r w:rsidRPr="00DA0CB8">
        <w:rPr>
          <w:rFonts w:cstheme="minorHAnsi"/>
          <w:sz w:val="24"/>
          <w:szCs w:val="24"/>
        </w:rPr>
        <w:t>– “Tövbe edin ve günahların bağışlanması için her biriniz İsa Mesih'in adıyla vaftiz edilsin; ve Kutsal Ruh armağanını alacaksınız.” Tüm günahlarımızın bağışlanmasını sağlamak için vaftiz edilmemiz (suya daldırılmamız) gerekir.</w:t>
      </w:r>
    </w:p>
    <w:p w14:paraId="328E497D"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u w:val="single"/>
        </w:rPr>
        <w:t>Elçilerin İşleri 22:16</w:t>
      </w:r>
      <w:r w:rsidRPr="00DA0CB8">
        <w:rPr>
          <w:rFonts w:cstheme="minorHAnsi"/>
          <w:sz w:val="24"/>
          <w:szCs w:val="24"/>
        </w:rPr>
        <w:t>– “Peki şimdi neden bekliyorsunuz? Kalkın, vaftiz olun ve Rabbin adını çağırarak günahlarınızı yıkayın.”</w:t>
      </w:r>
    </w:p>
    <w:p w14:paraId="17A61D19" w14:textId="77777777" w:rsidR="00C5360D" w:rsidRPr="00DA0CB8" w:rsidRDefault="001A46BD" w:rsidP="00C5360D">
      <w:pPr>
        <w:spacing w:line="276" w:lineRule="auto"/>
        <w:ind w:left="270"/>
        <w:jc w:val="both"/>
        <w:rPr>
          <w:rFonts w:cstheme="minorHAnsi"/>
          <w:sz w:val="24"/>
          <w:szCs w:val="24"/>
        </w:rPr>
      </w:pPr>
      <w:r>
        <w:rPr>
          <w:rFonts w:cstheme="minorHAnsi"/>
          <w:b/>
          <w:bCs/>
          <w:sz w:val="24"/>
          <w:szCs w:val="24"/>
          <w:u w:val="single"/>
        </w:rPr>
        <w:lastRenderedPageBreak/>
        <w:t>Derleyicinin Yorumu</w:t>
      </w:r>
      <w:r w:rsidR="00C5360D" w:rsidRPr="00DA0CB8">
        <w:rPr>
          <w:rFonts w:cstheme="minorHAnsi"/>
          <w:sz w:val="24"/>
          <w:szCs w:val="24"/>
        </w:rPr>
        <w:t>: İsa'nın insan biçimindeki Tanrı olduğunu ilan ettikten ve Tanrı'yı ​​affetmeye çağırdıktan sonra, suya daldırma eylemiyle, vaftizle, Tanrı kişinin günahlarını suyla değil, Mesih'in kanıyla yıkar. Rab'bin adını çağırmak, O'nu eyleme çağırmak demektir. Rab'bin adını çağırıyoruz, O'nun bağışlaması, günahlarımızı temizlemesi ve bizi kurtarması için yalvarıyoruz! Yorumun Sonu.</w:t>
      </w:r>
    </w:p>
    <w:p w14:paraId="5AB71602"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u w:val="single"/>
        </w:rPr>
        <w:t>1 Petrus 3:21</w:t>
      </w:r>
      <w:r w:rsidRPr="00DA0CB8">
        <w:rPr>
          <w:rFonts w:cstheme="minorHAnsi"/>
          <w:sz w:val="24"/>
          <w:szCs w:val="24"/>
        </w:rPr>
        <w:t>– “Buna (gemideki suyla kurtarılan sekiz cana) uygun olarak vaftiz artık sizi kurtarıyor; kirin bedenden uzaklaştırılması değil, İsa Mesih’in dirilişi aracılığıyla Tanrı’ya iyi bir vicdan çağrısı.” Petrus'a göre vaftiz, fiziksel bedenin dıştan kirden arındırılması değildir. Aksine, bizi kurtaran vaftiz, iyi bir vicdan için Tanrı'ya yapılan bir 'çağrı'dır (yakarıştır). Vaftiz, suçlu ruhun içsel temizliği için bir dua, bir çağrı, Tanrı'ya bir yakarıştır. Bu nedenle, Mesih'e vaftiz, İncil'deki gerçek günahkarın duasıdır.</w:t>
      </w:r>
    </w:p>
    <w:p w14:paraId="3CD420F8"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Bizi günahlarımızdan ne kurtarır? İsa'nın kanı! İsa'nın kanı bizi ne zaman kurtarır? Vaftiz yoluyla bizi temizlemesi için Tanrı'ya dua ettiğimizde! Peki kurtarıcı güç nerede yatıyor? Bu, Mesih'in kefaret edici kanındadır. (İsa Mesih'in dirilişi, onun çarmıhtaki ölümünün değerini doğrulayan olaydır.) İman - vaftiz bizi Mesih'in ölümü, cenazesi ve dirilişiyle bağlar.</w:t>
      </w:r>
    </w:p>
    <w:p w14:paraId="3101A68E"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"Onun ölümüne kadar" vaftiz edilmek ve "dirilişinde O'nunla bir olmak" (Romalılar 6:3-5), vaftizle kurtuluşun bize nasıl geldiğini gösterir.</w:t>
      </w:r>
    </w:p>
    <w:p w14:paraId="275F74F9"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Mesih'te Tanrı ile birleşmekten (barışmaktan) gelen kurtuluş ve günahların bağışlanması, güvenen kalplerimiz iyi bir vicdan için Tanrı'ya başvurduğunda verilir. Bunu vaftiz edildiğimizde (daldırıldığımızda) yaparız. Vaftiz, Mesih'in çarmıhtaki ölümüne, kefaret kurbanına dayanarak bizi kurtarması için Tanrı'ya haykıran bir iman, bir duadır. Vaftiz edilmeniz gerekiyor mu?</w:t>
      </w:r>
    </w:p>
    <w:p w14:paraId="141730B4" w14:textId="77777777" w:rsidR="00C5360D" w:rsidRPr="00DA0CB8" w:rsidRDefault="00C5360D" w:rsidP="00C5360D">
      <w:pPr>
        <w:spacing w:before="100" w:beforeAutospacing="1" w:line="276" w:lineRule="auto"/>
        <w:jc w:val="both"/>
        <w:rPr>
          <w:rFonts w:cstheme="minorHAnsi"/>
          <w:sz w:val="24"/>
          <w:szCs w:val="24"/>
        </w:rPr>
      </w:pPr>
      <w:r w:rsidRPr="00DA0CB8">
        <w:rPr>
          <w:rFonts w:cstheme="minorHAnsi"/>
          <w:b/>
          <w:bCs/>
          <w:sz w:val="24"/>
          <w:szCs w:val="24"/>
        </w:rPr>
        <w:t>Ölene kadar sadık kalmalıyım.</w:t>
      </w:r>
      <w:r w:rsidRPr="00DA0CB8">
        <w:rPr>
          <w:rFonts w:cstheme="minorHAnsi"/>
          <w:sz w:val="24"/>
          <w:szCs w:val="24"/>
          <w:u w:val="single"/>
        </w:rPr>
        <w:t xml:space="preserve"> </w:t>
      </w:r>
    </w:p>
    <w:p w14:paraId="58B41E5D" w14:textId="77777777" w:rsidR="00C5360D" w:rsidRPr="00DA0CB8" w:rsidRDefault="00C5360D" w:rsidP="00C5360D">
      <w:pPr>
        <w:spacing w:line="276" w:lineRule="auto"/>
        <w:jc w:val="both"/>
        <w:rPr>
          <w:rFonts w:cstheme="minorHAnsi"/>
          <w:i/>
          <w:iCs/>
          <w:sz w:val="24"/>
          <w:szCs w:val="24"/>
        </w:rPr>
      </w:pPr>
      <w:r w:rsidRPr="00DA0CB8">
        <w:rPr>
          <w:rFonts w:cstheme="minorHAnsi"/>
          <w:sz w:val="24"/>
          <w:szCs w:val="24"/>
          <w:u w:val="single"/>
        </w:rPr>
        <w:t>Koloseliler 1:21-23</w:t>
      </w:r>
      <w:r w:rsidRPr="00DA0CB8">
        <w:rPr>
          <w:rFonts w:cstheme="minorHAnsi"/>
          <w:sz w:val="24"/>
          <w:szCs w:val="24"/>
        </w:rPr>
        <w:t>– “Ve siz, bir zamanlar kötü işlerle zihninizde yabancılaşmış ve düşman olmuştunuz, ama şimdi O, sizi kendi huzurunda kutsal, kusursuz ve her türlü kınanmadan üstün kılmak için ölüm aracılığıyla kendi bedeninde barıştırdı; Eğer gerçekten imanda sağlam ve kararlı bir şekilde devam ederseniz ve işittiğiniz müjdenin verdiği umuttan uzaklaşmazsanız.”</w:t>
      </w:r>
    </w:p>
    <w:p w14:paraId="10FDBFBD" w14:textId="77777777" w:rsidR="00C5360D" w:rsidRPr="00DA0CB8" w:rsidRDefault="00C5360D" w:rsidP="00C5360D">
      <w:pPr>
        <w:spacing w:line="276" w:lineRule="auto"/>
        <w:jc w:val="both"/>
        <w:rPr>
          <w:rFonts w:cstheme="minorHAnsi"/>
          <w:i/>
          <w:iCs/>
          <w:sz w:val="24"/>
          <w:szCs w:val="24"/>
        </w:rPr>
      </w:pPr>
      <w:r w:rsidRPr="00DA0CB8">
        <w:rPr>
          <w:rFonts w:cstheme="minorHAnsi"/>
          <w:sz w:val="24"/>
          <w:szCs w:val="24"/>
          <w:u w:val="single"/>
        </w:rPr>
        <w:t>Vahiy 2:10</w:t>
      </w:r>
      <w:r w:rsidRPr="00DA0CB8">
        <w:rPr>
          <w:rFonts w:cstheme="minorHAnsi"/>
          <w:sz w:val="24"/>
          <w:szCs w:val="24"/>
        </w:rPr>
        <w:t>– “Ölünceye kadar sadık ol, ben de sana yaşam tacını vereceğim.”</w:t>
      </w:r>
    </w:p>
    <w:p w14:paraId="71B162FD" w14:textId="77777777" w:rsidR="00C5360D" w:rsidRPr="00DA0CB8" w:rsidRDefault="00C5360D" w:rsidP="00C5360D">
      <w:pPr>
        <w:spacing w:line="276" w:lineRule="auto"/>
        <w:jc w:val="both"/>
        <w:rPr>
          <w:rFonts w:cstheme="minorHAnsi"/>
          <w:sz w:val="24"/>
          <w:szCs w:val="24"/>
        </w:rPr>
      </w:pPr>
      <w:r w:rsidRPr="00DA0CB8">
        <w:rPr>
          <w:rFonts w:cstheme="minorHAnsi"/>
          <w:sz w:val="24"/>
          <w:szCs w:val="24"/>
        </w:rPr>
        <w:t>Bu, Tanrı'nın yaşamınız için olan isteğinin yalnızca kısa bir özetidir. Mesih'in yoluna girenler, tüm hayatlarını O'nun mükemmelliğini arayarak, kurtarılanların O'nun huzurunda tadacağı sonsuz hayata hazırlanarak geçirirler. Şimdi karar vermelisin. Her birimiz kendi sonsuz kaderimizi seçeceğiz. Kararınız hangisi olacak?</w:t>
      </w:r>
    </w:p>
    <w:p w14:paraId="3D2F7FFE" w14:textId="77777777" w:rsidR="00C5360D" w:rsidRPr="00DA0CB8" w:rsidRDefault="00C5360D" w:rsidP="00C5360D">
      <w:pPr>
        <w:spacing w:line="276" w:lineRule="auto"/>
        <w:jc w:val="both"/>
        <w:rPr>
          <w:rFonts w:cstheme="minorHAnsi"/>
          <w:i/>
          <w:iCs/>
          <w:sz w:val="24"/>
          <w:szCs w:val="24"/>
        </w:rPr>
      </w:pPr>
      <w:r w:rsidRPr="00DA0CB8">
        <w:rPr>
          <w:rFonts w:cstheme="minorHAnsi"/>
          <w:sz w:val="24"/>
          <w:szCs w:val="24"/>
        </w:rPr>
        <w:lastRenderedPageBreak/>
        <w:t>Matta 7:13-14 - "Dar kapıdan girin, çünkü kapı geniştir ve yıkıma götüren yol geniştir ve bu kapıdan giren birçok kişi vardır. Çünkü hayata giden yol dardır, kapı zordur." ve onu bulan çok az kişi var."</w:t>
      </w:r>
    </w:p>
    <w:p w14:paraId="624E0551" w14:textId="77777777" w:rsidR="00C5360D" w:rsidRPr="00DA0CB8" w:rsidRDefault="00C5360D" w:rsidP="00C5360D">
      <w:pPr>
        <w:pStyle w:val="Heading2"/>
        <w:rPr>
          <w:rFonts w:asciiTheme="minorHAnsi" w:hAnsiTheme="minorHAnsi" w:cstheme="minorHAnsi"/>
          <w:sz w:val="24"/>
          <w:szCs w:val="24"/>
        </w:rPr>
      </w:pPr>
      <w:r w:rsidRPr="00DA0CB8">
        <w:rPr>
          <w:rFonts w:asciiTheme="minorHAnsi" w:hAnsiTheme="minorHAnsi" w:cstheme="minorHAnsi"/>
          <w:sz w:val="24"/>
          <w:szCs w:val="24"/>
        </w:rPr>
        <w:t>Tanrı'nın Dünyaya Daveti.</w:t>
      </w:r>
    </w:p>
    <w:p w14:paraId="662EF0A8" w14:textId="77777777" w:rsidR="00C5360D" w:rsidRDefault="00C5360D" w:rsidP="00C5360D">
      <w:pPr>
        <w:widowControl w:val="0"/>
        <w:spacing w:line="276" w:lineRule="auto"/>
        <w:jc w:val="both"/>
        <w:rPr>
          <w:rFonts w:cstheme="minorHAnsi"/>
          <w:b/>
          <w:bCs/>
          <w:sz w:val="24"/>
          <w:szCs w:val="24"/>
          <w:lang w:val="en"/>
        </w:rPr>
      </w:pPr>
    </w:p>
    <w:p w14:paraId="31D33D04"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Matta 11:28-30</w:t>
      </w:r>
      <w:r w:rsidRPr="00DA0CB8">
        <w:rPr>
          <w:rFonts w:cstheme="minorHAnsi"/>
          <w:sz w:val="24"/>
          <w:szCs w:val="24"/>
          <w:lang w:val="en"/>
        </w:rPr>
        <w:t>– “Ey emek verenler ve yükü ağır olanlar, bana gelin, ben de sizi dinlendireyim. Boyunduruğumu üzerinize alın ve Benden öğrenin, çünkü ben yumuşak huylu ve alçakgönüllüyüm ve ruhlarınız için huzur bulacaksınız. Çünkü boyunduruğum kolaydır ve yüküm hafiftir.”</w:t>
      </w:r>
    </w:p>
    <w:p w14:paraId="0FD89015" w14:textId="77777777" w:rsidR="00C5360D" w:rsidRPr="00DA0CB8" w:rsidRDefault="00C5360D" w:rsidP="00C5360D">
      <w:pPr>
        <w:widowControl w:val="0"/>
        <w:spacing w:line="276" w:lineRule="auto"/>
        <w:jc w:val="both"/>
        <w:rPr>
          <w:rFonts w:cstheme="minorHAnsi"/>
          <w:i/>
          <w:iCs/>
          <w:sz w:val="24"/>
          <w:szCs w:val="24"/>
          <w:lang w:val="en"/>
        </w:rPr>
      </w:pPr>
      <w:r w:rsidRPr="00DA0CB8">
        <w:rPr>
          <w:rFonts w:cstheme="minorHAnsi"/>
          <w:b/>
          <w:bCs/>
          <w:sz w:val="24"/>
          <w:szCs w:val="24"/>
          <w:lang w:val="en"/>
        </w:rPr>
        <w:t>1 Korintliler 2:9-11</w:t>
      </w:r>
      <w:r w:rsidRPr="00DA0CB8">
        <w:rPr>
          <w:rFonts w:cstheme="minorHAnsi"/>
          <w:sz w:val="24"/>
          <w:szCs w:val="24"/>
        </w:rPr>
        <w:t>– “Ama yazıldığı gibi: 'Tanrı'nın Kendisini sevenler için hazırladığı şeyleri ne göz gördü, ne kulak duydu, ne de insanın yüreğine girdi.' Ama Tanrı bunları bize Ruhu aracılığıyla açıkladı. Çünkü Ruh her şeyi, evet, Tanrı'nın derin şeylerini araştırır. Çünkü insanın içindeki şeyleri, insanın içindeki ruhundan başka kim bilir? Öyle olsa bile, Tanrı'nın şeylerini Tanrı'nın Ruhu'ndan başka kimse bilemez."</w:t>
      </w:r>
    </w:p>
    <w:p w14:paraId="021C3001"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Matta 28:18-20</w:t>
      </w:r>
      <w:r w:rsidRPr="00DA0CB8">
        <w:rPr>
          <w:rFonts w:cstheme="minorHAnsi"/>
          <w:sz w:val="24"/>
          <w:szCs w:val="24"/>
        </w:rPr>
        <w:t>– “Ve İsa gelip onlarla konuştu ve şöyle dedi: 'Gökte ve yeryüzünde bütün yetki bana verildi. Bu nedenle gidin, bütün ulusları öğrencilerim olarak yetiştirin; onları Baba, Oğul ve Kutsal Ruh'un adıyla vaftiz edin; size buyurduğum her şeye uymayı onlara öğretin; ve işte, çağın sonuna kadar her zaman seninleyim.' Amin."</w:t>
      </w:r>
    </w:p>
    <w:p w14:paraId="0E6A3696"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Markos 1:14-15</w:t>
      </w:r>
      <w:r w:rsidRPr="00DA0CB8">
        <w:rPr>
          <w:rFonts w:cstheme="minorHAnsi"/>
          <w:sz w:val="24"/>
          <w:szCs w:val="24"/>
        </w:rPr>
        <w:t>– İsa, Tanrı'nın krallığının müjdesini vaaz ederek Celile'ye geldi ve şöyle dedi: “Zaman doldu ve Tanrı'nın krallığı yaklaşıyor. Tövbe edin ve müjdeye inanın.”</w:t>
      </w:r>
    </w:p>
    <w:p w14:paraId="1BBCD005"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Matta 6:33-34 – “Ama önce Tanrı'nın krallığını ve O'nun doğruluğunu arayın, o zaman bütün bunlar size eklenecektir. Bu nedenle yarın için endişelenmeyin, çünkü yarın kendi derdini düşünecektir. Bir güne kendi derdi yeter.”</w:t>
      </w:r>
    </w:p>
    <w:p w14:paraId="35850AC9"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Romalılar 6:16-19</w:t>
      </w:r>
      <w:r w:rsidRPr="00DA0CB8">
        <w:rPr>
          <w:rFonts w:cstheme="minorHAnsi"/>
          <w:sz w:val="24"/>
          <w:szCs w:val="24"/>
        </w:rPr>
        <w:t>– “Kendinizi itaat etmesi için köle olarak sunduğunuz kişinin, ister ölüme götüren günahın, ister iyiliğe götüren itaatin itaat ettiğiniz kişinin kölesi olduğunuzu bilmiyor musunuz? Ama Tanrı'ya şükürler olsun ki, günahın kölesi olmanıza rağmen yine de teslim olduğunuz öğretiye yürekten itaat ettiniz. Ve günahtan özgür kılındığınız için doğruluğun köleleri oldunuz. Vücudunun zayıflığından dolayı insani terimlerle konuşuyorum.</w:t>
      </w:r>
    </w:p>
    <w:p w14:paraId="4BFB98FC" w14:textId="77777777" w:rsidR="00C5360D" w:rsidRPr="00DA0CB8" w:rsidRDefault="00C5360D" w:rsidP="00C5360D">
      <w:pPr>
        <w:widowControl w:val="0"/>
        <w:spacing w:line="276" w:lineRule="auto"/>
        <w:jc w:val="both"/>
        <w:rPr>
          <w:rFonts w:cstheme="minorHAnsi"/>
          <w:i/>
          <w:iCs/>
          <w:sz w:val="24"/>
          <w:szCs w:val="24"/>
          <w:lang w:val="en"/>
        </w:rPr>
      </w:pPr>
      <w:r w:rsidRPr="00DA0CB8">
        <w:rPr>
          <w:rFonts w:cstheme="minorHAnsi"/>
          <w:i/>
          <w:iCs/>
          <w:sz w:val="24"/>
          <w:szCs w:val="24"/>
          <w:lang w:val="en"/>
        </w:rPr>
        <w:t>“Nasıl ki üyelerinizi pisliğin ve daha fazla kanunsuzluğa yol açan kanunsuzluğun köleleri olarak sunduysanız, şimdi de üyelerinizi kutsallık için doğruluğun köleleri olarak sunun.”</w:t>
      </w:r>
    </w:p>
    <w:p w14:paraId="0E28DED5" w14:textId="77777777" w:rsidR="00C5360D" w:rsidRDefault="00C5360D" w:rsidP="00C5360D">
      <w:pPr>
        <w:widowControl w:val="0"/>
        <w:spacing w:line="276" w:lineRule="auto"/>
        <w:jc w:val="center"/>
        <w:rPr>
          <w:rFonts w:cstheme="minorHAnsi"/>
          <w:i/>
          <w:iCs/>
          <w:sz w:val="24"/>
          <w:szCs w:val="24"/>
          <w:lang w:val="en"/>
        </w:rPr>
      </w:pPr>
      <w:r w:rsidRPr="00DA0CB8">
        <w:rPr>
          <w:rFonts w:cstheme="minorHAnsi"/>
          <w:b/>
          <w:bCs/>
          <w:sz w:val="24"/>
          <w:szCs w:val="24"/>
          <w:lang w:val="en"/>
        </w:rPr>
        <w:t>Elçilerin İşleri 4:10-12</w:t>
      </w:r>
      <w:r w:rsidRPr="00DA0CB8">
        <w:rPr>
          <w:rFonts w:cstheme="minorHAnsi"/>
          <w:sz w:val="24"/>
          <w:szCs w:val="24"/>
        </w:rPr>
        <w:t>– “Hepiniz ve tüm İsrail halkı şunu bilsin ki, bu adam, sizin çarmıha gerdiğiniz ve Tanrı'nın ölümden dirilttiği Nasıralı İsa Mesih'in adıyla, O'nun aracılığıyla burada önünüzde bir bütün olarak duruyor. Bu, 'siz inşaatçılar tarafından reddedilen ve temel köşe taşı haline gelen taştır.' Başka hiçbirinde kurtuluş yoktur, çünkü cennetin altında insanlar arasında bizim kurtulmamızı sağlayacak başka bir isim verilmemiştir.”</w:t>
      </w:r>
    </w:p>
    <w:p w14:paraId="50F93857" w14:textId="77777777" w:rsidR="00C5360D" w:rsidRPr="00DA0CB8" w:rsidRDefault="00C5360D" w:rsidP="00C5360D">
      <w:pPr>
        <w:widowControl w:val="0"/>
        <w:spacing w:line="276" w:lineRule="auto"/>
        <w:jc w:val="center"/>
        <w:rPr>
          <w:rFonts w:cstheme="minorHAnsi"/>
          <w:b/>
          <w:bCs/>
          <w:sz w:val="24"/>
          <w:szCs w:val="24"/>
          <w:lang w:val="en"/>
        </w:rPr>
      </w:pPr>
      <w:r w:rsidRPr="00DA0CB8">
        <w:rPr>
          <w:rFonts w:cstheme="minorHAnsi"/>
          <w:b/>
          <w:bCs/>
          <w:sz w:val="24"/>
          <w:szCs w:val="24"/>
          <w:lang w:val="en"/>
        </w:rPr>
        <w:lastRenderedPageBreak/>
        <w:t>Yarının Garantisi Yok.</w:t>
      </w:r>
    </w:p>
    <w:p w14:paraId="03F34CD5"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Trajedi şu ki, hiç kimse Cenneti kaybetmemeli ve Cehennemi kazanmamalıdır. Seçim bizim. Kendi sonsuz kaderimizi belirlemekte özgürüz. Cennet hazırlıklı bir toplum için hazırlanmış bir yerse, Cehennem de hazırlıksız bir toplum için hazırlanmış bir yerdir.</w:t>
      </w:r>
    </w:p>
    <w:p w14:paraId="27D73816" w14:textId="77777777" w:rsidR="00C5360D" w:rsidRPr="00DA0CB8" w:rsidRDefault="00C5360D" w:rsidP="00C5360D">
      <w:pPr>
        <w:widowControl w:val="0"/>
        <w:spacing w:line="276" w:lineRule="auto"/>
        <w:jc w:val="both"/>
        <w:rPr>
          <w:rFonts w:cstheme="minorHAnsi"/>
          <w:i/>
          <w:iCs/>
          <w:sz w:val="24"/>
          <w:szCs w:val="24"/>
          <w:lang w:val="en"/>
        </w:rPr>
      </w:pPr>
      <w:r w:rsidRPr="00DA0CB8">
        <w:rPr>
          <w:rFonts w:cstheme="minorHAnsi"/>
          <w:b/>
          <w:bCs/>
          <w:sz w:val="24"/>
          <w:szCs w:val="24"/>
          <w:lang w:val="en"/>
        </w:rPr>
        <w:t>2 Korintliler 6:2</w:t>
      </w:r>
      <w:r w:rsidRPr="00DA0CB8">
        <w:rPr>
          <w:rFonts w:cstheme="minorHAnsi"/>
          <w:sz w:val="24"/>
          <w:szCs w:val="24"/>
        </w:rPr>
        <w:t>– “İşte, kabul edilen vakit şimdidir; işte, şimdi kurtuluş günüdür.”</w:t>
      </w:r>
    </w:p>
    <w:p w14:paraId="068F5A05"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Yuhanna 15:10</w:t>
      </w:r>
      <w:r w:rsidRPr="00DA0CB8">
        <w:rPr>
          <w:rFonts w:cstheme="minorHAnsi"/>
          <w:sz w:val="24"/>
          <w:szCs w:val="24"/>
        </w:rPr>
        <w:t>– “Emirlerimi yerine getirirseniz sevgime bağlı kalırsınız; Babamın emirlerini yerine getirdiğim ve onun sevgisinde kaldığım gibi.”</w:t>
      </w:r>
    </w:p>
    <w:p w14:paraId="447D23DE"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SONRAKİ YAŞAM için yaşayan “Mesih'te” olanlar, Şeytan tarafından sürekli olarak önlerine getirilen ayartmaların farkında olmalıdırlar; çünkü hem Eski Ahit'te hem de Yeni Ahit'te Tanrı'nın çocuklarının Tanrı'ya itaatsizlik edip dünyanın yollarına geri döndüklerine dair örnekler vardır.</w:t>
      </w:r>
    </w:p>
    <w:p w14:paraId="0FD5E261"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sz w:val="24"/>
          <w:szCs w:val="24"/>
          <w:lang w:val="en"/>
        </w:rPr>
        <w:t>“Mesih’e ait olmayanların” Tanrı ile ilişkilerini ciddi şekilde düşünmeleri gerekir.</w:t>
      </w:r>
    </w:p>
    <w:p w14:paraId="1B5A57D7" w14:textId="77777777" w:rsidR="00C5360D" w:rsidRDefault="00C5360D" w:rsidP="00C5360D">
      <w:pPr>
        <w:pStyle w:val="Heading2"/>
        <w:jc w:val="both"/>
        <w:rPr>
          <w:rFonts w:asciiTheme="minorHAnsi" w:hAnsiTheme="minorHAnsi" w:cstheme="minorHAnsi"/>
          <w:sz w:val="24"/>
          <w:szCs w:val="24"/>
          <w:lang w:val="en"/>
        </w:rPr>
      </w:pPr>
      <w:r w:rsidRPr="00DA0CB8">
        <w:rPr>
          <w:rFonts w:asciiTheme="minorHAnsi" w:hAnsiTheme="minorHAnsi" w:cstheme="minorHAnsi"/>
          <w:sz w:val="24"/>
          <w:szCs w:val="24"/>
          <w:lang w:val="en"/>
        </w:rPr>
        <w:t>Kutsal Kitap Mesih'e Nasıl Ulaşılacağı Konusunda Ne Diyor?</w:t>
      </w:r>
    </w:p>
    <w:p w14:paraId="73E89A36" w14:textId="77777777" w:rsidR="00C5360D" w:rsidRPr="004824C7" w:rsidRDefault="00C5360D" w:rsidP="00C5360D">
      <w:pPr>
        <w:rPr>
          <w:lang w:val="en"/>
        </w:rPr>
      </w:pPr>
    </w:p>
    <w:p w14:paraId="3D70F1EB" w14:textId="77777777" w:rsidR="00C5360D" w:rsidRPr="00DA0CB8" w:rsidRDefault="00C5360D" w:rsidP="00C5360D">
      <w:pPr>
        <w:widowControl w:val="0"/>
        <w:spacing w:line="276" w:lineRule="auto"/>
        <w:ind w:left="900" w:hanging="900"/>
        <w:jc w:val="both"/>
        <w:rPr>
          <w:rFonts w:cstheme="minorHAnsi"/>
          <w:sz w:val="24"/>
          <w:szCs w:val="24"/>
          <w:lang w:val="en"/>
        </w:rPr>
      </w:pPr>
      <w:r w:rsidRPr="00DA0CB8">
        <w:rPr>
          <w:rFonts w:cstheme="minorHAnsi"/>
          <w:sz w:val="24"/>
          <w:szCs w:val="24"/>
          <w:lang w:val="en"/>
        </w:rPr>
        <w:t>Duyun – Özenle çalışın ve Mesih'in öğrettiklerini okuyun çünkü bunlar yaşamın Sözleridir.</w:t>
      </w:r>
    </w:p>
    <w:p w14:paraId="30FD9838" w14:textId="77777777" w:rsidR="00C5360D" w:rsidRPr="00DA0CB8" w:rsidRDefault="00C5360D" w:rsidP="00C5360D">
      <w:pPr>
        <w:widowControl w:val="0"/>
        <w:spacing w:line="276" w:lineRule="auto"/>
        <w:jc w:val="both"/>
        <w:rPr>
          <w:rFonts w:cstheme="minorHAnsi"/>
          <w:b/>
          <w:bCs/>
          <w:sz w:val="24"/>
          <w:szCs w:val="24"/>
          <w:lang w:val="en"/>
        </w:rPr>
      </w:pPr>
      <w:r w:rsidRPr="00DA0CB8">
        <w:rPr>
          <w:rFonts w:cstheme="minorHAnsi"/>
          <w:b/>
          <w:bCs/>
          <w:sz w:val="24"/>
          <w:szCs w:val="24"/>
          <w:lang w:val="en"/>
        </w:rPr>
        <w:t>Anlaşıldı.</w:t>
      </w:r>
    </w:p>
    <w:p w14:paraId="0BC559A3"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Erkek ve kadın tüm insanlar, Tanrı'nın doğru yollarına ve emirlerine itaatsizlik ettikleri için günahkardırlar.</w:t>
      </w:r>
    </w:p>
    <w:p w14:paraId="2D0C8C05"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Birinin affedilmeyen günahı benim sonsuz ölümümle sonuçlanacak</w:t>
      </w:r>
    </w:p>
    <w:p w14:paraId="5564726F"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Tanrı ile sonsuz yaşama sahip olmak için kişinin affedilmesi gerekir</w:t>
      </w:r>
    </w:p>
    <w:p w14:paraId="0986E545" w14:textId="77777777" w:rsidR="00C5360D" w:rsidRPr="00DA0CB8" w:rsidRDefault="00C5360D" w:rsidP="00C5360D">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Mesih benim için tüm günahlarımın affedilmesinin tek yoludur</w:t>
      </w:r>
    </w:p>
    <w:p w14:paraId="17162C7C" w14:textId="77777777" w:rsidR="00C5360D" w:rsidRPr="00DA0CB8" w:rsidRDefault="00C5360D" w:rsidP="00C5360D">
      <w:pPr>
        <w:pStyle w:val="ListParagraph"/>
        <w:widowControl w:val="0"/>
        <w:spacing w:line="276" w:lineRule="auto"/>
        <w:ind w:left="630"/>
        <w:jc w:val="both"/>
        <w:rPr>
          <w:rFonts w:asciiTheme="minorHAnsi" w:hAnsiTheme="minorHAnsi" w:cstheme="minorHAnsi"/>
          <w:sz w:val="24"/>
          <w:szCs w:val="24"/>
          <w:lang w:val="en"/>
        </w:rPr>
      </w:pPr>
    </w:p>
    <w:p w14:paraId="48B54F2A"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İnanmak -</w:t>
      </w:r>
      <w:r w:rsidRPr="00DA0CB8">
        <w:rPr>
          <w:rFonts w:cstheme="minorHAnsi"/>
          <w:bCs/>
          <w:sz w:val="24"/>
          <w:szCs w:val="24"/>
          <w:lang w:val="en"/>
        </w:rPr>
        <w:t>isa</w:t>
      </w:r>
      <w:r w:rsidRPr="00DA0CB8">
        <w:rPr>
          <w:rFonts w:cstheme="minorHAnsi"/>
          <w:sz w:val="24"/>
          <w:szCs w:val="24"/>
          <w:lang w:val="en"/>
        </w:rPr>
        <w:t>Tanrıydı ve Tanrıdır</w:t>
      </w:r>
    </w:p>
    <w:p w14:paraId="6EAAC7FC" w14:textId="77777777" w:rsidR="00C5360D" w:rsidRPr="00DA0CB8" w:rsidRDefault="00C5360D" w:rsidP="00C5360D">
      <w:pPr>
        <w:pStyle w:val="ListParagraph"/>
        <w:widowControl w:val="0"/>
        <w:numPr>
          <w:ilvl w:val="0"/>
          <w:numId w:val="2"/>
        </w:numPr>
        <w:tabs>
          <w:tab w:val="left" w:pos="540"/>
        </w:tabs>
        <w:spacing w:line="276" w:lineRule="auto"/>
        <w:ind w:left="270" w:firstLine="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 c</w:t>
      </w:r>
      <w:r w:rsidRPr="00DA0CB8">
        <w:rPr>
          <w:rFonts w:asciiTheme="minorHAnsi" w:hAnsiTheme="minorHAnsi" w:cstheme="minorHAnsi"/>
          <w:sz w:val="24"/>
          <w:szCs w:val="24"/>
          <w:lang w:val="en"/>
        </w:rPr>
        <w:t>Nasıralı İsa gibi insan bedeninde yeryüzündeyim</w:t>
      </w:r>
    </w:p>
    <w:p w14:paraId="28C70490"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erkekler arasında yaşadı</w:t>
      </w:r>
    </w:p>
    <w:p w14:paraId="7606BF15"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Çarmıha gerilerek günahlarıma karşılık mükemmel ve tek kurban olarak günahsız fiziksel yaşamını gönüllü olarak verdi</w:t>
      </w:r>
    </w:p>
    <w:p w14:paraId="7BDD805C"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Gömüldü</w:t>
      </w:r>
    </w:p>
    <w:p w14:paraId="7B9253D0"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Tanrı O'nu üçüncü günde mezardan diriltti</w:t>
      </w:r>
    </w:p>
    <w:p w14:paraId="37A63F49"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w:t>
      </w:r>
      <w:r w:rsidRPr="00DA0CB8">
        <w:rPr>
          <w:rFonts w:asciiTheme="minorHAnsi" w:hAnsiTheme="minorHAnsi" w:cstheme="minorHAnsi"/>
          <w:sz w:val="24"/>
          <w:szCs w:val="24"/>
          <w:lang w:val="en"/>
        </w:rPr>
        <w:t>Dirilişinden sonra yüzlerce kişiye göründü</w:t>
      </w:r>
    </w:p>
    <w:p w14:paraId="7FD69C92" w14:textId="77777777" w:rsidR="00C5360D" w:rsidRPr="00DA0CB8" w:rsidRDefault="00C5360D" w:rsidP="00C5360D">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Onun</w:t>
      </w:r>
      <w:r w:rsidRPr="00DA0CB8">
        <w:rPr>
          <w:rFonts w:asciiTheme="minorHAnsi" w:hAnsiTheme="minorHAnsi" w:cstheme="minorHAnsi"/>
          <w:sz w:val="24"/>
          <w:szCs w:val="24"/>
          <w:lang w:val="en"/>
        </w:rPr>
        <w:t>Babayla birlikte olmak için göğe yükselişine O'nun öğrencileri tanık oldu</w:t>
      </w:r>
    </w:p>
    <w:p w14:paraId="67419110" w14:textId="77777777" w:rsidR="00C5360D" w:rsidRPr="00DA0CB8" w:rsidRDefault="00C5360D" w:rsidP="00C5360D">
      <w:pPr>
        <w:pStyle w:val="ListParagraph"/>
        <w:widowControl w:val="0"/>
        <w:spacing w:line="276" w:lineRule="auto"/>
        <w:ind w:left="630"/>
        <w:jc w:val="both"/>
        <w:rPr>
          <w:rFonts w:asciiTheme="minorHAnsi" w:hAnsiTheme="minorHAnsi" w:cstheme="minorHAnsi"/>
          <w:sz w:val="24"/>
          <w:szCs w:val="24"/>
          <w:lang w:val="en"/>
        </w:rPr>
      </w:pPr>
    </w:p>
    <w:p w14:paraId="5966EEC0"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Tövbe et –</w:t>
      </w:r>
      <w:r w:rsidRPr="00DA0CB8">
        <w:rPr>
          <w:rFonts w:cstheme="minorHAnsi"/>
          <w:sz w:val="24"/>
          <w:szCs w:val="24"/>
          <w:lang w:val="en"/>
        </w:rPr>
        <w:t>Günah ve itaatsizlikten güven ve itaate geçiş</w:t>
      </w:r>
    </w:p>
    <w:p w14:paraId="5CE210B8" w14:textId="77777777" w:rsidR="00C5360D" w:rsidRPr="00DA0CB8" w:rsidRDefault="00C5360D" w:rsidP="00C5360D">
      <w:pPr>
        <w:widowControl w:val="0"/>
        <w:tabs>
          <w:tab w:val="left" w:pos="540"/>
        </w:tabs>
        <w:spacing w:line="276" w:lineRule="auto"/>
        <w:jc w:val="both"/>
        <w:rPr>
          <w:rFonts w:cstheme="minorHAnsi"/>
          <w:sz w:val="24"/>
          <w:szCs w:val="24"/>
          <w:lang w:val="en"/>
        </w:rPr>
      </w:pPr>
      <w:r w:rsidRPr="00DA0CB8">
        <w:rPr>
          <w:rFonts w:cstheme="minorHAnsi"/>
          <w:b/>
          <w:bCs/>
          <w:sz w:val="24"/>
          <w:szCs w:val="24"/>
          <w:lang w:val="en"/>
        </w:rPr>
        <w:t>İtiraf etmek -</w:t>
      </w:r>
      <w:r w:rsidRPr="00DA0CB8">
        <w:rPr>
          <w:rFonts w:cstheme="minorHAnsi"/>
          <w:sz w:val="24"/>
          <w:szCs w:val="24"/>
          <w:lang w:val="en"/>
        </w:rPr>
        <w:t>İsa'nın Tanrı'nın Oğlu olduğuna olan inancınızı kabul edin.</w:t>
      </w:r>
    </w:p>
    <w:p w14:paraId="67A83BEE"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lastRenderedPageBreak/>
        <w:t>Aramak -</w:t>
      </w:r>
      <w:r w:rsidRPr="00DA0CB8">
        <w:rPr>
          <w:rFonts w:cstheme="minorHAnsi"/>
          <w:sz w:val="24"/>
          <w:szCs w:val="24"/>
          <w:lang w:val="en"/>
        </w:rPr>
        <w:t>Günahlarınızı bağışlaması için Tanrı'ya dua edin.</w:t>
      </w:r>
    </w:p>
    <w:p w14:paraId="3C10188A"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Ölmek -</w:t>
      </w:r>
      <w:r w:rsidRPr="00DA0CB8">
        <w:rPr>
          <w:rFonts w:cstheme="minorHAnsi"/>
          <w:sz w:val="24"/>
          <w:szCs w:val="24"/>
          <w:lang w:val="en"/>
        </w:rPr>
        <w:t>Eski, günahkar, dünyevi hayatını öldür.</w:t>
      </w:r>
    </w:p>
    <w:p w14:paraId="508A425E"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Gömülmek –</w:t>
      </w:r>
      <w:r w:rsidRPr="00DA0CB8">
        <w:rPr>
          <w:rFonts w:cstheme="minorHAnsi"/>
          <w:sz w:val="24"/>
          <w:szCs w:val="24"/>
          <w:lang w:val="en"/>
        </w:rPr>
        <w:t>Ölü günahkar yaşamınızı O'nun ölümüne suya batırarak vaftiz mezarına koyun ve Tanrı'nın sizi temizlenmiş yeni bir Yaratılış olarak mezardan kaldırmasına izin verin.</w:t>
      </w:r>
    </w:p>
    <w:p w14:paraId="632100FD"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Almak -</w:t>
      </w:r>
      <w:r w:rsidRPr="00DA0CB8">
        <w:rPr>
          <w:rFonts w:cstheme="minorHAnsi"/>
          <w:sz w:val="24"/>
          <w:szCs w:val="24"/>
          <w:lang w:val="en"/>
        </w:rPr>
        <w:t>Gelecek olanı garanti eden bir emanet olarak Kutsal Ruh.</w:t>
      </w:r>
    </w:p>
    <w:p w14:paraId="042FD8E2" w14:textId="77777777" w:rsidR="00C5360D" w:rsidRPr="00DA0CB8" w:rsidRDefault="00C5360D" w:rsidP="00C5360D">
      <w:pPr>
        <w:widowControl w:val="0"/>
        <w:spacing w:line="276" w:lineRule="auto"/>
        <w:jc w:val="both"/>
        <w:rPr>
          <w:rFonts w:cstheme="minorHAnsi"/>
          <w:sz w:val="24"/>
          <w:szCs w:val="24"/>
          <w:lang w:val="en"/>
        </w:rPr>
      </w:pPr>
      <w:r w:rsidRPr="00DA0CB8">
        <w:rPr>
          <w:rFonts w:cstheme="minorHAnsi"/>
          <w:b/>
          <w:bCs/>
          <w:sz w:val="24"/>
          <w:szCs w:val="24"/>
          <w:lang w:val="en"/>
        </w:rPr>
        <w:t>Haline gelmek -</w:t>
      </w:r>
      <w:r w:rsidRPr="00DA0CB8">
        <w:rPr>
          <w:rFonts w:cstheme="minorHAnsi"/>
          <w:sz w:val="24"/>
          <w:szCs w:val="24"/>
          <w:lang w:val="en"/>
        </w:rPr>
        <w:t>Yeni bir Hıristiyan olarak Tanrı sizi, evlat edindiği çocuğu olarak Mesih'in Kilisesi'ndeki diğer çocuklara ekledi.</w:t>
      </w:r>
    </w:p>
    <w:p w14:paraId="3AA009F4" w14:textId="77777777" w:rsidR="00C5360D" w:rsidRPr="00DA0CB8" w:rsidRDefault="00C5360D" w:rsidP="00C5360D">
      <w:pPr>
        <w:widowControl w:val="0"/>
        <w:spacing w:line="276" w:lineRule="auto"/>
        <w:ind w:left="810" w:hanging="810"/>
        <w:jc w:val="both"/>
        <w:rPr>
          <w:rFonts w:cstheme="minorHAnsi"/>
          <w:sz w:val="24"/>
          <w:szCs w:val="24"/>
          <w:lang w:val="en"/>
        </w:rPr>
      </w:pPr>
      <w:r w:rsidRPr="00DA0CB8">
        <w:rPr>
          <w:rFonts w:cstheme="minorHAnsi"/>
          <w:b/>
          <w:bCs/>
          <w:sz w:val="24"/>
          <w:szCs w:val="24"/>
          <w:lang w:val="en"/>
        </w:rPr>
        <w:t>Canlı -</w:t>
      </w:r>
      <w:r w:rsidRPr="00DA0CB8">
        <w:rPr>
          <w:rFonts w:cstheme="minorHAnsi"/>
          <w:sz w:val="24"/>
          <w:szCs w:val="24"/>
          <w:lang w:val="en"/>
        </w:rPr>
        <w:t>Mesih'e ve havarilerin öğretilerine kararlılıkla ve itaatkar bir şekilde yaşamaya devam edin “… Aldığınız çağrıya layık bir hayat yaşamanızı rica ediyorum. Tamamen alçakgönüllü ve nazik olun; sabırlı olun, birbirinize sevgiyle sabredin. Ruhun birliğini barış bağıyla korumak için her türlü çabayı gösterin.” (Efesliler 4:1-3).</w:t>
      </w:r>
    </w:p>
    <w:p w14:paraId="28AAA3CB" w14:textId="77777777" w:rsidR="00C5360D" w:rsidRPr="00DA0CB8" w:rsidRDefault="00C5360D" w:rsidP="00C5360D">
      <w:pPr>
        <w:widowControl w:val="0"/>
        <w:spacing w:line="276" w:lineRule="auto"/>
        <w:jc w:val="center"/>
        <w:rPr>
          <w:rFonts w:cstheme="minorHAnsi"/>
          <w:b/>
          <w:sz w:val="24"/>
          <w:szCs w:val="24"/>
          <w:lang w:val="en"/>
        </w:rPr>
      </w:pPr>
      <w:r w:rsidRPr="00DA0CB8">
        <w:rPr>
          <w:rFonts w:cstheme="minorHAnsi"/>
          <w:b/>
          <w:sz w:val="24"/>
          <w:szCs w:val="24"/>
          <w:lang w:val="en"/>
        </w:rPr>
        <w:t>Harekete Geçin – “Doğru Zaman” Şimdidir.</w:t>
      </w:r>
    </w:p>
    <w:p w14:paraId="355A6788" w14:textId="77777777" w:rsidR="00C5360D" w:rsidRDefault="00C5360D" w:rsidP="00C5360D"/>
    <w:sectPr w:rsidR="00C5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0D"/>
    <w:rsid w:val="001A46BD"/>
    <w:rsid w:val="00251F9C"/>
    <w:rsid w:val="007870B5"/>
    <w:rsid w:val="00C5360D"/>
    <w:rsid w:val="00D0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E047A"/>
  <w15:chartTrackingRefBased/>
  <w15:docId w15:val="{53614215-33DD-4241-AB80-31A3419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60D"/>
  </w:style>
  <w:style w:type="paragraph" w:styleId="Heading1">
    <w:name w:val="heading 1"/>
    <w:basedOn w:val="Normal"/>
    <w:next w:val="Normal"/>
    <w:link w:val="Heading1Char"/>
    <w:qFormat/>
    <w:rsid w:val="00C5360D"/>
    <w:pPr>
      <w:keepNext/>
      <w:keepLines/>
      <w:spacing w:before="240" w:after="0" w:line="24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C5360D"/>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link w:val="Heading3Char"/>
    <w:uiPriority w:val="9"/>
    <w:unhideWhenUsed/>
    <w:qFormat/>
    <w:rsid w:val="00C5360D"/>
    <w:pPr>
      <w:spacing w:before="100" w:beforeAutospacing="1" w:after="100" w:afterAutospacing="1" w:line="240" w:lineRule="auto"/>
      <w:outlineLvl w:val="2"/>
    </w:pPr>
    <w:rPr>
      <w:rFonts w:eastAsia="Times New Roman"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60D"/>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C5360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5360D"/>
    <w:rPr>
      <w:rFonts w:eastAsia="Times New Roman" w:cs="Arial"/>
      <w:bCs/>
      <w:sz w:val="24"/>
      <w:szCs w:val="27"/>
      <w:lang w:bidi="kn-IN"/>
    </w:rPr>
  </w:style>
  <w:style w:type="paragraph" w:styleId="ListParagraph">
    <w:name w:val="List Paragraph"/>
    <w:basedOn w:val="Normal"/>
    <w:uiPriority w:val="34"/>
    <w:qFormat/>
    <w:rsid w:val="00C5360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_odt_logo" Type="http://schemas.openxmlformats.org/officeDocument/2006/relationships/image" Target="media/odt_attribution_logo.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2412</Words>
  <Characters>15753</Characters>
  <Application>Microsoft Office Word</Application>
  <DocSecurity>0</DocSecurity>
  <Lines>238</Lines>
  <Paragraphs>100</Paragraphs>
  <ScaleCrop>false</ScaleCrop>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2024-07-07T00:23:00Z</dcterms:created>
  <dcterms:modified xsi:type="dcterms:W3CDTF">2024-07-07T00:23:00Z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13694653-a46a-4864-be3d-33ec2c731ea2</vt:lpwstr>
  </property>
</Properties>
</file>