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144C" w14:textId="77777777" w:rsidR="007C0474" w:rsidRDefault="0038653B">
      <w:r>
        <w:rPr>
          <w:noProof/>
        </w:rPr>
        <mc:AlternateContent>
          <mc:Choice Requires="wps">
            <w:drawing>
              <wp:anchor distT="0" distB="0" distL="114300" distR="114300" simplePos="0" relativeHeight="251659264" behindDoc="0" locked="0" layoutInCell="1" allowOverlap="1" wp14:anchorId="7DCE03D0" wp14:editId="63752C0F">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0F265CCE" w14:textId="77777777" w:rsidR="007C0474" w:rsidRDefault="0038653B">
                            <w:pPr>
                              <w:spacing w:line="240" w:lineRule="auto"/>
                              <w:contextualSpacing/>
                            </w:pPr>
                            <w:r>
                              <w:rPr>
                                <w:noProof/>
                                <w:position w:val="-6"/>
                              </w:rPr>
                              <w:drawing>
                                <wp:inline distT="0" distB="0" distL="0" distR="0" wp14:anchorId="7270C192" wp14:editId="6ABEE969">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DCE03D0"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0F265CCE" w14:textId="77777777" w:rsidR="007C0474" w:rsidRDefault="0038653B">
                      <w:pPr>
                        <w:spacing w:line="240" w:lineRule="auto"/>
                        <w:contextualSpacing/>
                      </w:pPr>
                      <w:r>
                        <w:rPr>
                          <w:noProof/>
                          <w:position w:val="-6"/>
                        </w:rPr>
                        <w:drawing>
                          <wp:inline distT="0" distB="0" distL="0" distR="0" wp14:anchorId="7270C192" wp14:editId="6ABEE969">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margin" anchory="page"/>
              </v:shape>
            </w:pict>
          </mc:Fallback>
        </mc:AlternateContent>
      </w:r>
    </w:p>
    <w:p w14:paraId="4503AC28" w14:textId="77777777" w:rsidR="0055016C" w:rsidRPr="006545FB" w:rsidRDefault="0055016C" w:rsidP="0055016C">
      <w:pPr>
        <w:jc w:val="center"/>
        <w:rPr>
          <w:b/>
          <w:bCs/>
          <w:sz w:val="32"/>
          <w:szCs w:val="32"/>
        </w:rPr>
      </w:pPr>
      <w:r w:rsidRPr="006545FB">
        <w:rPr>
          <w:b/>
          <w:bCs/>
          <w:sz w:val="32"/>
          <w:szCs w:val="32"/>
        </w:rPr>
        <w:t>Призначення старійшин/пастухів</w:t>
      </w:r>
    </w:p>
    <w:p w14:paraId="74DE561A" w14:textId="65417BF2" w:rsidR="00005AB1" w:rsidRDefault="00005AB1" w:rsidP="00005AB1">
      <w:pPr>
        <w:jc w:val="center"/>
        <w:rPr>
          <w:sz w:val="28"/>
          <w:szCs w:val="28"/>
        </w:rPr>
      </w:pPr>
      <w:r>
        <w:rPr>
          <w:rStyle w:val="rynqvb"/>
          <w:lang w:val="uk-UA"/>
        </w:rPr>
        <w:t>Рендольф Данн</w:t>
      </w:r>
    </w:p>
    <w:p w14:paraId="38F060CF" w14:textId="3BEC574F" w:rsidR="0055016C" w:rsidRPr="00CB7870" w:rsidRDefault="0055016C" w:rsidP="0055016C">
      <w:pPr>
        <w:rPr>
          <w:sz w:val="28"/>
          <w:szCs w:val="28"/>
        </w:rPr>
      </w:pPr>
      <w:proofErr w:type="spellStart"/>
      <w:r w:rsidRPr="00CB7870">
        <w:rPr>
          <w:sz w:val="28"/>
          <w:szCs w:val="28"/>
        </w:rPr>
        <w:t>Якщо</w:t>
      </w:r>
      <w:proofErr w:type="spellEnd"/>
      <w:r w:rsidRPr="00CB7870">
        <w:rPr>
          <w:sz w:val="28"/>
          <w:szCs w:val="28"/>
        </w:rPr>
        <w:t xml:space="preserve"> </w:t>
      </w:r>
      <w:proofErr w:type="spellStart"/>
      <w:r w:rsidRPr="00CB7870">
        <w:rPr>
          <w:sz w:val="28"/>
          <w:szCs w:val="28"/>
        </w:rPr>
        <w:t>громада</w:t>
      </w:r>
      <w:proofErr w:type="spellEnd"/>
      <w:r w:rsidRPr="00CB7870">
        <w:rPr>
          <w:sz w:val="28"/>
          <w:szCs w:val="28"/>
        </w:rPr>
        <w:t xml:space="preserve"> </w:t>
      </w:r>
      <w:proofErr w:type="spellStart"/>
      <w:r w:rsidRPr="00CB7870">
        <w:rPr>
          <w:sz w:val="28"/>
          <w:szCs w:val="28"/>
        </w:rPr>
        <w:t>не</w:t>
      </w:r>
      <w:proofErr w:type="spellEnd"/>
      <w:r w:rsidRPr="00CB7870">
        <w:rPr>
          <w:sz w:val="28"/>
          <w:szCs w:val="28"/>
        </w:rPr>
        <w:t xml:space="preserve"> </w:t>
      </w:r>
      <w:proofErr w:type="spellStart"/>
      <w:r w:rsidRPr="00CB7870">
        <w:rPr>
          <w:sz w:val="28"/>
          <w:szCs w:val="28"/>
        </w:rPr>
        <w:t>має</w:t>
      </w:r>
      <w:proofErr w:type="spellEnd"/>
      <w:r w:rsidRPr="00CB7870">
        <w:rPr>
          <w:sz w:val="28"/>
          <w:szCs w:val="28"/>
        </w:rPr>
        <w:t xml:space="preserve"> старійшин, фактичні лідери або проповідник просять громаду запропонувати чоловіків, яких вони вважають кваліфікованими для своїх старійшин. Чоловіки, які бажають взяти на себе цю духовну працю, представлені </w:t>
      </w:r>
      <w:proofErr w:type="spellStart"/>
      <w:r w:rsidRPr="00CB7870">
        <w:rPr>
          <w:sz w:val="28"/>
          <w:szCs w:val="28"/>
        </w:rPr>
        <w:t>всій</w:t>
      </w:r>
      <w:proofErr w:type="spellEnd"/>
      <w:r w:rsidRPr="00CB7870">
        <w:rPr>
          <w:sz w:val="28"/>
          <w:szCs w:val="28"/>
        </w:rPr>
        <w:t xml:space="preserve"> </w:t>
      </w:r>
      <w:proofErr w:type="spellStart"/>
      <w:r w:rsidRPr="00CB7870">
        <w:rPr>
          <w:sz w:val="28"/>
          <w:szCs w:val="28"/>
        </w:rPr>
        <w:t>церкві</w:t>
      </w:r>
      <w:proofErr w:type="spellEnd"/>
      <w:r w:rsidRPr="00CB7870">
        <w:rPr>
          <w:sz w:val="28"/>
          <w:szCs w:val="28"/>
        </w:rPr>
        <w:t xml:space="preserve"> </w:t>
      </w:r>
      <w:proofErr w:type="spellStart"/>
      <w:r w:rsidRPr="00CB7870">
        <w:rPr>
          <w:sz w:val="28"/>
          <w:szCs w:val="28"/>
        </w:rPr>
        <w:t>для</w:t>
      </w:r>
      <w:proofErr w:type="spellEnd"/>
      <w:r w:rsidRPr="00CB7870">
        <w:rPr>
          <w:sz w:val="28"/>
          <w:szCs w:val="28"/>
        </w:rPr>
        <w:t xml:space="preserve"> </w:t>
      </w:r>
      <w:proofErr w:type="spellStart"/>
      <w:r w:rsidRPr="00CB7870">
        <w:rPr>
          <w:sz w:val="28"/>
          <w:szCs w:val="28"/>
        </w:rPr>
        <w:t>схвалення</w:t>
      </w:r>
      <w:proofErr w:type="spellEnd"/>
      <w:r w:rsidRPr="00CB7870">
        <w:rPr>
          <w:sz w:val="28"/>
          <w:szCs w:val="28"/>
        </w:rPr>
        <w:t>.</w:t>
      </w:r>
    </w:p>
    <w:p w14:paraId="78BEBCB6" w14:textId="77777777" w:rsidR="0055016C" w:rsidRPr="00CB7870" w:rsidRDefault="0055016C" w:rsidP="0055016C">
      <w:pPr>
        <w:rPr>
          <w:sz w:val="28"/>
          <w:szCs w:val="28"/>
        </w:rPr>
      </w:pPr>
      <w:r w:rsidRPr="00CB7870">
        <w:rPr>
          <w:sz w:val="28"/>
          <w:szCs w:val="28"/>
        </w:rPr>
        <w:t>Для церков зі старійшинами відомі нижче методи, які використовують різні церкви. Можуть бути інші методи, які не визначені.</w:t>
      </w:r>
    </w:p>
    <w:p w14:paraId="485A9850" w14:textId="77777777" w:rsidR="0055016C" w:rsidRDefault="0055016C" w:rsidP="0055016C">
      <w:pPr>
        <w:pStyle w:val="ListParagraph"/>
        <w:numPr>
          <w:ilvl w:val="0"/>
          <w:numId w:val="9"/>
        </w:numPr>
        <w:rPr>
          <w:sz w:val="28"/>
          <w:szCs w:val="28"/>
        </w:rPr>
      </w:pPr>
      <w:r w:rsidRPr="00CB7870">
        <w:rPr>
          <w:sz w:val="28"/>
          <w:szCs w:val="28"/>
        </w:rPr>
        <w:t>Нинішні старійшини обирають чоловіка або чоловіків і запитують у церкви їх схвалення.</w:t>
      </w:r>
    </w:p>
    <w:p w14:paraId="56921B30" w14:textId="77777777" w:rsidR="00350006" w:rsidRDefault="00350006" w:rsidP="0055016C">
      <w:pPr>
        <w:pStyle w:val="ListParagraph"/>
        <w:numPr>
          <w:ilvl w:val="0"/>
          <w:numId w:val="9"/>
        </w:numPr>
        <w:rPr>
          <w:sz w:val="28"/>
          <w:szCs w:val="28"/>
        </w:rPr>
      </w:pPr>
      <w:r>
        <w:rPr>
          <w:sz w:val="28"/>
          <w:szCs w:val="28"/>
        </w:rPr>
        <w:t>Старійшини повідомляють церкву, що будь-який чоловік, який бажає бути старійшиною і вважає себе кваліфікованим, повинен повідомити про це громаду. Якщо збори погоджуються, що він відповідає вимогам, він стає старійшиною.</w:t>
      </w:r>
    </w:p>
    <w:p w14:paraId="3E29F061" w14:textId="77777777" w:rsidR="00350006" w:rsidRPr="00CB7870" w:rsidRDefault="00350006" w:rsidP="0055016C">
      <w:pPr>
        <w:pStyle w:val="ListParagraph"/>
        <w:numPr>
          <w:ilvl w:val="0"/>
          <w:numId w:val="9"/>
        </w:numPr>
        <w:rPr>
          <w:sz w:val="28"/>
          <w:szCs w:val="28"/>
        </w:rPr>
      </w:pPr>
      <w:r>
        <w:rPr>
          <w:sz w:val="28"/>
          <w:szCs w:val="28"/>
        </w:rPr>
        <w:t>Церкву просять подавати імена чоловіків, які будуть пресвітерами. З цими чоловіками зв’язуються, щоб дізнатися, чи бажають вони виконувати роботу старійшин, і якщо вони вважаються кваліфікованими, вони стають старійшинами.</w:t>
      </w:r>
    </w:p>
    <w:p w14:paraId="69F7A150" w14:textId="77777777" w:rsidR="0055016C" w:rsidRDefault="0055016C" w:rsidP="0055016C">
      <w:pPr>
        <w:pStyle w:val="ListParagraph"/>
        <w:numPr>
          <w:ilvl w:val="0"/>
          <w:numId w:val="9"/>
        </w:numPr>
        <w:rPr>
          <w:sz w:val="28"/>
          <w:szCs w:val="28"/>
        </w:rPr>
      </w:pPr>
      <w:r w:rsidRPr="00CB7870">
        <w:rPr>
          <w:sz w:val="28"/>
          <w:szCs w:val="28"/>
        </w:rPr>
        <w:t>Старійшини просять збори подати імена чоловіків, яких вони вважають придатними служити. Потім старійшини вибирають чоловіків із цього списку і</w:t>
      </w:r>
    </w:p>
    <w:p w14:paraId="5BF45F5D" w14:textId="77777777" w:rsidR="0055016C" w:rsidRDefault="0055016C" w:rsidP="0055016C">
      <w:pPr>
        <w:pStyle w:val="ListParagraph"/>
        <w:numPr>
          <w:ilvl w:val="1"/>
          <w:numId w:val="9"/>
        </w:numPr>
        <w:rPr>
          <w:sz w:val="28"/>
          <w:szCs w:val="28"/>
        </w:rPr>
      </w:pPr>
      <w:r w:rsidRPr="00DF0137">
        <w:rPr>
          <w:sz w:val="28"/>
          <w:szCs w:val="28"/>
        </w:rPr>
        <w:t>просити громаду схвалити або</w:t>
      </w:r>
    </w:p>
    <w:p w14:paraId="48FB62CD" w14:textId="77777777" w:rsidR="0055016C" w:rsidRPr="00DF0137" w:rsidRDefault="0055016C" w:rsidP="0055016C">
      <w:pPr>
        <w:pStyle w:val="ListParagraph"/>
        <w:numPr>
          <w:ilvl w:val="1"/>
          <w:numId w:val="9"/>
        </w:numPr>
        <w:rPr>
          <w:sz w:val="28"/>
          <w:szCs w:val="28"/>
        </w:rPr>
      </w:pPr>
      <w:r w:rsidRPr="00DF0137">
        <w:rPr>
          <w:sz w:val="28"/>
          <w:szCs w:val="28"/>
        </w:rPr>
        <w:t>члени матимуть два тижні для вирішення будь-яких питань щодо кваліфікації.</w:t>
      </w:r>
    </w:p>
    <w:p w14:paraId="6F0A4184" w14:textId="77777777" w:rsidR="0055016C" w:rsidRPr="00DF0137" w:rsidRDefault="0055016C" w:rsidP="0055016C">
      <w:pPr>
        <w:pStyle w:val="ListParagraph"/>
        <w:numPr>
          <w:ilvl w:val="0"/>
          <w:numId w:val="9"/>
        </w:numPr>
        <w:rPr>
          <w:sz w:val="28"/>
          <w:szCs w:val="28"/>
        </w:rPr>
      </w:pPr>
      <w:r w:rsidRPr="00DF0137">
        <w:rPr>
          <w:sz w:val="28"/>
          <w:szCs w:val="28"/>
        </w:rPr>
        <w:t>Брат, який хоче служити старійшиною, запитує старійшин, чи може він стати старійшиною.</w:t>
      </w:r>
    </w:p>
    <w:p w14:paraId="77804622" w14:textId="77777777" w:rsidR="0055016C" w:rsidRPr="00CB7870" w:rsidRDefault="0055016C" w:rsidP="0055016C">
      <w:pPr>
        <w:pStyle w:val="ListParagraph"/>
        <w:numPr>
          <w:ilvl w:val="1"/>
          <w:numId w:val="9"/>
        </w:numPr>
        <w:rPr>
          <w:sz w:val="28"/>
          <w:szCs w:val="28"/>
        </w:rPr>
      </w:pPr>
      <w:r w:rsidRPr="00CB7870">
        <w:rPr>
          <w:sz w:val="28"/>
          <w:szCs w:val="28"/>
        </w:rPr>
        <w:t>Вони погоджуються і він стає старостою або</w:t>
      </w:r>
    </w:p>
    <w:p w14:paraId="0F0F76D2" w14:textId="77777777" w:rsidR="0055016C" w:rsidRPr="00CB7870" w:rsidRDefault="0055016C" w:rsidP="0055016C">
      <w:pPr>
        <w:pStyle w:val="ListParagraph"/>
        <w:numPr>
          <w:ilvl w:val="1"/>
          <w:numId w:val="9"/>
        </w:numPr>
        <w:rPr>
          <w:sz w:val="28"/>
          <w:szCs w:val="28"/>
        </w:rPr>
      </w:pPr>
      <w:r w:rsidRPr="00CB7870">
        <w:rPr>
          <w:sz w:val="28"/>
          <w:szCs w:val="28"/>
        </w:rPr>
        <w:t>Вони погоджуються і шукають схвалення церкви.</w:t>
      </w:r>
    </w:p>
    <w:p w14:paraId="5F4E227D" w14:textId="77777777" w:rsidR="0055016C" w:rsidRDefault="0055016C" w:rsidP="0055016C">
      <w:pPr>
        <w:pStyle w:val="ListParagraph"/>
        <w:numPr>
          <w:ilvl w:val="0"/>
          <w:numId w:val="9"/>
        </w:numPr>
        <w:rPr>
          <w:sz w:val="28"/>
          <w:szCs w:val="28"/>
        </w:rPr>
      </w:pPr>
      <w:r w:rsidRPr="00CB7870">
        <w:rPr>
          <w:sz w:val="28"/>
          <w:szCs w:val="28"/>
        </w:rPr>
        <w:t xml:space="preserve">Старійшини обирають чоловіків, які не є пастухами, щоб бути фасилітаторами процесу відбору та визначають їх для збору. Членів просять надати фасилітатору імена чоловіків, яких вони вважають кваліфікованими бути старійшинами. Фасилітатори зустрінуться з кожним чоловіком, щоб визначити, чи вважає він себе відповідним Біблії та чи </w:t>
      </w:r>
      <w:r w:rsidRPr="00CB7870">
        <w:rPr>
          <w:sz w:val="28"/>
          <w:szCs w:val="28"/>
        </w:rPr>
        <w:lastRenderedPageBreak/>
        <w:t>бажає він виконувати роботу старійшини. Якщо вони бажають, їм дають примірник «Роль пастиря» для вивчення (деякі церкви вважають достатнім проповідь про пастухів та їх роботу). Якщо після тижневого вивчення ті чоловіки, які погоджуються з роботою, визначеною в ролі пастиря, фасилітатори представлять їх громаді та запитають їх схвалення. Члени матимуть два тижні, щоб вирішити будь-які питання щодо кваліфікації. Члени, які мають проблеми, повинні звернутися до особи, яка розглядається, щоб вирішити проблеми. Якщо проблеми не вирішуються, вони повинні звернутися за допомогою до фасилітатора. Чоловіки, які не мають невирішених питань, будуть призначені старійшинами.</w:t>
      </w:r>
    </w:p>
    <w:p w14:paraId="538E0B32" w14:textId="77777777" w:rsidR="0055016C" w:rsidRDefault="00440731" w:rsidP="00440731">
      <w:pPr>
        <w:pStyle w:val="ListParagraph"/>
        <w:tabs>
          <w:tab w:val="left" w:pos="3570"/>
        </w:tabs>
        <w:rPr>
          <w:sz w:val="28"/>
          <w:szCs w:val="28"/>
        </w:rPr>
      </w:pPr>
      <w:r>
        <w:rPr>
          <w:sz w:val="28"/>
          <w:szCs w:val="28"/>
        </w:rPr>
        <w:tab/>
      </w:r>
    </w:p>
    <w:p w14:paraId="0B506BB0" w14:textId="77777777" w:rsidR="00440731" w:rsidRPr="005C2B77" w:rsidRDefault="00440731" w:rsidP="00440731">
      <w:pPr>
        <w:rPr>
          <w:sz w:val="28"/>
          <w:szCs w:val="28"/>
        </w:rPr>
      </w:pPr>
      <w:r w:rsidRPr="005C2B77">
        <w:rPr>
          <w:b/>
          <w:bCs/>
          <w:sz w:val="28"/>
          <w:szCs w:val="28"/>
        </w:rPr>
        <w:t>Коментар укладача:</w:t>
      </w:r>
      <w:r w:rsidRPr="005C2B77">
        <w:rPr>
          <w:sz w:val="28"/>
          <w:szCs w:val="28"/>
        </w:rPr>
        <w:t>Вище наведено кілька прикладів методів, які використовуються для відбору старост. Упорядник віддає перевагу методу, який залучає всю громаду без участі поточних старійшин. Один схожий на метод шостий.</w:t>
      </w:r>
    </w:p>
    <w:p w14:paraId="273FEF58" w14:textId="77777777" w:rsidR="00A137D9" w:rsidRPr="00AF3BA4" w:rsidRDefault="00071EDD" w:rsidP="00A137D9">
      <w:pPr>
        <w:pStyle w:val="Heading2"/>
        <w:jc w:val="center"/>
        <w:rPr>
          <w:rFonts w:asciiTheme="minorHAnsi" w:hAnsiTheme="minorHAnsi" w:cstheme="minorHAnsi"/>
          <w:b/>
          <w:bCs/>
          <w:color w:val="auto"/>
        </w:rPr>
      </w:pPr>
      <w:r>
        <w:rPr>
          <w:rFonts w:asciiTheme="minorHAnsi" w:hAnsiTheme="minorHAnsi" w:cstheme="minorHAnsi"/>
          <w:b/>
          <w:bCs/>
          <w:color w:val="auto"/>
        </w:rPr>
        <w:t>Роль пастуха</w:t>
      </w:r>
    </w:p>
    <w:p w14:paraId="5ACDC37B" w14:textId="77777777" w:rsidR="00A137D9" w:rsidRPr="00AF3BA4" w:rsidRDefault="00A137D9" w:rsidP="00A137D9">
      <w:pPr>
        <w:rPr>
          <w:sz w:val="28"/>
          <w:szCs w:val="28"/>
        </w:rPr>
      </w:pPr>
    </w:p>
    <w:p w14:paraId="22D12E96" w14:textId="77777777" w:rsidR="00A137D9" w:rsidRDefault="00A137D9" w:rsidP="00FF7383">
      <w:pPr>
        <w:rPr>
          <w:sz w:val="28"/>
          <w:szCs w:val="28"/>
        </w:rPr>
      </w:pPr>
      <w:r w:rsidRPr="00AF3BA4">
        <w:rPr>
          <w:sz w:val="28"/>
          <w:szCs w:val="28"/>
        </w:rPr>
        <w:t xml:space="preserve">«Він дав одних [як] апостолів, а (грецьке dé)1 деяких [як] пророків для і (dé) деяких [як] пророків, і (dé) деяких [як] проповідників доброї новини, а (dé) деяких [як ] пастирів і (грец. kai)1 вчителів для вдосконалення святих, для діла служіння, для розбудови тіла Христового, аж поки ми всі не прийдемо до єдності віри та визнання Сина Божого, чоловіка досконалого, на зріст повноти Христової, щоб ми більше не були немовлятами, яких кидає й носить кожен вітер науки, в омані людській, у лукавстві, аж до хитрість зводити з шляху, і, будучи правдивими в любові, ми можемо зростати до Нього [в] усьому, Який є Головою — Христом; від Нього все тіло, будучи належним чином з’єднаним і об’єднаним, через забезпечення кожного суглоба, відповідно до роботи в міру кожної окремої частини, зростання тіла сприяє розбудові себе в любові». YLT </w:t>
      </w:r>
      <w:proofErr w:type="spellStart"/>
      <w:r w:rsidRPr="00AF3BA4">
        <w:rPr>
          <w:sz w:val="28"/>
          <w:szCs w:val="28"/>
        </w:rPr>
        <w:t>Ефесянам</w:t>
      </w:r>
      <w:proofErr w:type="spellEnd"/>
      <w:r w:rsidRPr="00AF3BA4">
        <w:rPr>
          <w:sz w:val="28"/>
          <w:szCs w:val="28"/>
        </w:rPr>
        <w:t xml:space="preserve"> 4:11-16.</w:t>
      </w:r>
    </w:p>
    <w:p w14:paraId="4DF4EF5B" w14:textId="77777777" w:rsidR="00D71C84" w:rsidRPr="00AF3BA4" w:rsidRDefault="00071EDD" w:rsidP="00071EDD">
      <w:pPr>
        <w:ind w:left="270"/>
        <w:rPr>
          <w:sz w:val="28"/>
          <w:szCs w:val="28"/>
        </w:rPr>
      </w:pPr>
      <w:r w:rsidRPr="00071EDD">
        <w:rPr>
          <w:sz w:val="28"/>
          <w:szCs w:val="28"/>
          <w:vertAlign w:val="superscript"/>
        </w:rPr>
        <w:t>1</w:t>
      </w:r>
      <w:r w:rsidR="00C85EDF">
        <w:rPr>
          <w:sz w:val="28"/>
          <w:szCs w:val="28"/>
        </w:rPr>
        <w:t xml:space="preserve">Грецьке слово (dé), перекладене як «і», означає розділення двох слів або фраз, тоді як грецьке слово (kai), перекладене як «і», означає з’єднання двох слів або фраз. Тому кращим перекладом було б навчання пастухів (або пасторів у </w:t>
      </w:r>
      <w:proofErr w:type="spellStart"/>
      <w:r w:rsidR="00C85EDF">
        <w:rPr>
          <w:sz w:val="28"/>
          <w:szCs w:val="28"/>
        </w:rPr>
        <w:t>багатьох</w:t>
      </w:r>
      <w:proofErr w:type="spellEnd"/>
      <w:r w:rsidR="00C85EDF">
        <w:rPr>
          <w:sz w:val="28"/>
          <w:szCs w:val="28"/>
        </w:rPr>
        <w:t xml:space="preserve"> </w:t>
      </w:r>
      <w:proofErr w:type="spellStart"/>
      <w:r w:rsidR="00C85EDF">
        <w:rPr>
          <w:sz w:val="28"/>
          <w:szCs w:val="28"/>
        </w:rPr>
        <w:t>перекладах</w:t>
      </w:r>
      <w:proofErr w:type="spellEnd"/>
      <w:r w:rsidR="00C85EDF">
        <w:rPr>
          <w:sz w:val="28"/>
          <w:szCs w:val="28"/>
        </w:rPr>
        <w:t xml:space="preserve"> </w:t>
      </w:r>
      <w:proofErr w:type="spellStart"/>
      <w:r w:rsidR="00C85EDF">
        <w:rPr>
          <w:sz w:val="28"/>
          <w:szCs w:val="28"/>
        </w:rPr>
        <w:t>Біблії</w:t>
      </w:r>
      <w:proofErr w:type="spellEnd"/>
      <w:r w:rsidR="00C85EDF">
        <w:rPr>
          <w:sz w:val="28"/>
          <w:szCs w:val="28"/>
        </w:rPr>
        <w:t>).</w:t>
      </w:r>
    </w:p>
    <w:p w14:paraId="488F5F1C" w14:textId="77777777" w:rsidR="00A137D9" w:rsidRPr="00AF3BA4" w:rsidRDefault="00A137D9" w:rsidP="00A137D9">
      <w:pPr>
        <w:rPr>
          <w:sz w:val="28"/>
          <w:szCs w:val="28"/>
        </w:rPr>
      </w:pPr>
      <w:r w:rsidRPr="00AF3BA4">
        <w:rPr>
          <w:sz w:val="28"/>
          <w:szCs w:val="28"/>
        </w:rPr>
        <w:lastRenderedPageBreak/>
        <w:t>У той час, коли Павло писав до ефесян, вони, ймовірно, розуміли, що робота апостолів полягала в тому, щоб бути очевидцями Христа, коли Він був на землі, робота пророків полягала в тому, щоб проголошувати послання, яке вони отримали від Бога, а робота євангелістів була проголошувати Добру Новину прощення через спокутну жертву Христа. Навчальна функція пастухів/пасторів пояснюється у віршах з 11 по 16.</w:t>
      </w:r>
    </w:p>
    <w:p w14:paraId="3F4081F9" w14:textId="77777777" w:rsidR="00A137D9" w:rsidRPr="00AF3BA4" w:rsidRDefault="00A137D9" w:rsidP="00A137D9">
      <w:pPr>
        <w:rPr>
          <w:sz w:val="28"/>
          <w:szCs w:val="28"/>
        </w:rPr>
      </w:pPr>
      <w:r w:rsidRPr="00AF3BA4">
        <w:rPr>
          <w:sz w:val="28"/>
          <w:szCs w:val="28"/>
        </w:rPr>
        <w:t>«Щоб спорядити святих для праці служіння, для розбудови тіла Христового, доки ми всі не досягнемо єдності віри та пізнання Сина Божого, зрілої зрілості, мірою зріст повноти Христа; щоб ми більше не були дітьми, яких кидає туди-сюди і носить кожен вітер науки, хитрістю людей, їхньою хитрістю в підступах. Натомість, говорячи правду в любові, ми маємо зростати в усіх відношеннях до Того, Хто є Голова, до Христа, від Якого все тіло, з’єднане й з’єднане кожним суглобом, яким воно постачається, коли кожна частина працює правильно, робить тілесний ріст і будується в любові. (RSV Ефесянам 4:11-16)</w:t>
      </w:r>
    </w:p>
    <w:p w14:paraId="28C70E44"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Короткий зміст роботи пастухів:</w:t>
      </w:r>
    </w:p>
    <w:p w14:paraId="777B1440" w14:textId="77777777" w:rsidR="00A137D9" w:rsidRPr="00AF3BA4" w:rsidRDefault="00A137D9" w:rsidP="00A137D9">
      <w:pPr>
        <w:numPr>
          <w:ilvl w:val="0"/>
          <w:numId w:val="3"/>
        </w:numPr>
        <w:spacing w:after="100" w:afterAutospacing="1"/>
        <w:ind w:left="720"/>
        <w:jc w:val="both"/>
        <w:rPr>
          <w:rFonts w:eastAsia="Times New Roman" w:cstheme="minorHAnsi"/>
          <w:sz w:val="28"/>
          <w:szCs w:val="28"/>
        </w:rPr>
      </w:pPr>
      <w:r w:rsidRPr="00AF3BA4">
        <w:rPr>
          <w:rFonts w:eastAsia="Times New Roman" w:cstheme="minorHAnsi"/>
          <w:sz w:val="28"/>
          <w:szCs w:val="28"/>
        </w:rPr>
        <w:t>Навчайте, годуйте, споряджайте і доводьте до зрілості.</w:t>
      </w:r>
    </w:p>
    <w:p w14:paraId="47C4DB61" w14:textId="77777777" w:rsidR="00A137D9" w:rsidRPr="00AF3BA4" w:rsidRDefault="00A137D9" w:rsidP="00745E53">
      <w:pPr>
        <w:numPr>
          <w:ilvl w:val="0"/>
          <w:numId w:val="3"/>
        </w:numPr>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Заохочуйте, наставляйте, навчайте та зміцнюйте.</w:t>
      </w:r>
    </w:p>
    <w:p w14:paraId="6620E317" w14:textId="77777777" w:rsidR="00A137D9" w:rsidRPr="00AF3BA4" w:rsidRDefault="00A137D9" w:rsidP="00A137D9">
      <w:pPr>
        <w:pStyle w:val="ListParagraph"/>
        <w:numPr>
          <w:ilvl w:val="0"/>
          <w:numId w:val="3"/>
        </w:numPr>
        <w:spacing w:after="100" w:afterAutospacing="1"/>
        <w:ind w:left="720"/>
        <w:jc w:val="both"/>
        <w:rPr>
          <w:rFonts w:eastAsia="Times New Roman" w:cstheme="minorHAnsi"/>
          <w:sz w:val="28"/>
          <w:szCs w:val="28"/>
        </w:rPr>
      </w:pPr>
      <w:r w:rsidRPr="00AF3BA4">
        <w:rPr>
          <w:rFonts w:eastAsia="Times New Roman" w:cstheme="minorHAnsi"/>
          <w:sz w:val="28"/>
          <w:szCs w:val="28"/>
        </w:rPr>
        <w:t>Сприяти єдності та злагоді.</w:t>
      </w:r>
    </w:p>
    <w:p w14:paraId="16B4D4CE" w14:textId="77777777" w:rsidR="00A137D9" w:rsidRPr="00AF3BA4" w:rsidRDefault="00A137D9" w:rsidP="00A137D9">
      <w:pPr>
        <w:numPr>
          <w:ilvl w:val="0"/>
          <w:numId w:val="3"/>
        </w:numPr>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Потіште слабких і хворих фізично, але в першу чергу духовно.</w:t>
      </w:r>
    </w:p>
    <w:p w14:paraId="3254A872" w14:textId="77777777" w:rsidR="00A137D9" w:rsidRPr="00AF3BA4" w:rsidRDefault="00A137D9" w:rsidP="00A137D9">
      <w:pPr>
        <w:numPr>
          <w:ilvl w:val="0"/>
          <w:numId w:val="3"/>
        </w:numPr>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Шукайте та відновлюйте тих, хто відійшов або відходить.</w:t>
      </w:r>
    </w:p>
    <w:p w14:paraId="74CEED6F" w14:textId="77777777" w:rsidR="00A137D9" w:rsidRPr="00AF3BA4" w:rsidRDefault="00A137D9" w:rsidP="00A137D9">
      <w:pPr>
        <w:numPr>
          <w:ilvl w:val="0"/>
          <w:numId w:val="3"/>
        </w:numPr>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Моліться за себе, братів, які перебувають під їхньою опікою, і тих, хто не у Христі.</w:t>
      </w:r>
    </w:p>
    <w:p w14:paraId="4177BB3A" w14:textId="77777777" w:rsidR="00A137D9" w:rsidRPr="00AF3BA4" w:rsidRDefault="00A137D9" w:rsidP="00745E53">
      <w:pPr>
        <w:numPr>
          <w:ilvl w:val="0"/>
          <w:numId w:val="3"/>
        </w:numPr>
        <w:spacing w:before="100" w:beforeAutospacing="1" w:after="0"/>
        <w:ind w:left="720"/>
        <w:jc w:val="both"/>
        <w:rPr>
          <w:rFonts w:eastAsia="Times New Roman" w:cstheme="minorHAnsi"/>
          <w:sz w:val="28"/>
          <w:szCs w:val="28"/>
        </w:rPr>
      </w:pPr>
      <w:r w:rsidRPr="00AF3BA4">
        <w:rPr>
          <w:rFonts w:eastAsia="Times New Roman" w:cstheme="minorHAnsi"/>
          <w:sz w:val="28"/>
          <w:szCs w:val="28"/>
        </w:rPr>
        <w:t>Попереджай братів про небезпеки, які чатують на шляху життя.</w:t>
      </w:r>
    </w:p>
    <w:p w14:paraId="29567C4F" w14:textId="77777777" w:rsidR="00745E53" w:rsidRPr="00745E53" w:rsidRDefault="00A137D9" w:rsidP="00745E53">
      <w:pPr>
        <w:numPr>
          <w:ilvl w:val="0"/>
          <w:numId w:val="3"/>
        </w:numPr>
        <w:tabs>
          <w:tab w:val="clear" w:pos="900"/>
          <w:tab w:val="num" w:pos="720"/>
          <w:tab w:val="left" w:pos="810"/>
        </w:tabs>
        <w:spacing w:after="0"/>
        <w:ind w:left="360" w:right="360" w:hanging="90"/>
        <w:jc w:val="both"/>
        <w:rPr>
          <w:rFonts w:eastAsia="Times New Roman" w:cstheme="minorHAnsi"/>
          <w:sz w:val="28"/>
          <w:szCs w:val="28"/>
        </w:rPr>
      </w:pPr>
      <w:r w:rsidRPr="00745E53">
        <w:rPr>
          <w:rFonts w:eastAsia="Times New Roman" w:cstheme="minorHAnsi"/>
          <w:sz w:val="28"/>
          <w:szCs w:val="28"/>
        </w:rPr>
        <w:t>Готуйте святих Божих до праці служіння, (покажіть і розкажіть).</w:t>
      </w:r>
    </w:p>
    <w:p w14:paraId="75EBAD2D" w14:textId="77777777" w:rsidR="00745E53" w:rsidRPr="00AF3BA4" w:rsidRDefault="00745E53" w:rsidP="00745E53">
      <w:pPr>
        <w:spacing w:after="0"/>
        <w:jc w:val="both"/>
        <w:rPr>
          <w:rFonts w:eastAsia="Times New Roman" w:cstheme="minorHAnsi"/>
          <w:sz w:val="28"/>
          <w:szCs w:val="28"/>
        </w:rPr>
      </w:pPr>
      <w:r>
        <w:rPr>
          <w:rFonts w:eastAsia="Times New Roman" w:cstheme="minorHAnsi"/>
          <w:sz w:val="28"/>
          <w:szCs w:val="28"/>
        </w:rPr>
        <w:t xml:space="preserve">i. Засудити лжевчителів та </w:t>
      </w:r>
      <w:proofErr w:type="spellStart"/>
      <w:r>
        <w:rPr>
          <w:rFonts w:eastAsia="Times New Roman" w:cstheme="minorHAnsi"/>
          <w:sz w:val="28"/>
          <w:szCs w:val="28"/>
        </w:rPr>
        <w:t>їхні</w:t>
      </w:r>
      <w:proofErr w:type="spellEnd"/>
      <w:r>
        <w:rPr>
          <w:rFonts w:eastAsia="Times New Roman" w:cstheme="minorHAnsi"/>
          <w:sz w:val="28"/>
          <w:szCs w:val="28"/>
        </w:rPr>
        <w:t xml:space="preserve"> </w:t>
      </w:r>
      <w:proofErr w:type="spellStart"/>
      <w:r>
        <w:rPr>
          <w:rFonts w:eastAsia="Times New Roman" w:cstheme="minorHAnsi"/>
          <w:sz w:val="28"/>
          <w:szCs w:val="28"/>
        </w:rPr>
        <w:t>лжевчення</w:t>
      </w:r>
      <w:proofErr w:type="spellEnd"/>
      <w:r>
        <w:rPr>
          <w:rFonts w:eastAsia="Times New Roman" w:cstheme="minorHAnsi"/>
          <w:sz w:val="28"/>
          <w:szCs w:val="28"/>
        </w:rPr>
        <w:t xml:space="preserve">; </w:t>
      </w:r>
      <w:proofErr w:type="spellStart"/>
      <w:r>
        <w:rPr>
          <w:rFonts w:eastAsia="Times New Roman" w:cstheme="minorHAnsi"/>
          <w:sz w:val="28"/>
          <w:szCs w:val="28"/>
        </w:rPr>
        <w:t>як</w:t>
      </w:r>
      <w:proofErr w:type="spellEnd"/>
      <w:r>
        <w:rPr>
          <w:rFonts w:eastAsia="Times New Roman" w:cstheme="minorHAnsi"/>
          <w:sz w:val="28"/>
          <w:szCs w:val="28"/>
        </w:rPr>
        <w:t xml:space="preserve"> </w:t>
      </w:r>
      <w:proofErr w:type="spellStart"/>
      <w:r>
        <w:rPr>
          <w:rFonts w:eastAsia="Times New Roman" w:cstheme="minorHAnsi"/>
          <w:sz w:val="28"/>
          <w:szCs w:val="28"/>
        </w:rPr>
        <w:t>от</w:t>
      </w:r>
      <w:proofErr w:type="spellEnd"/>
      <w:r>
        <w:rPr>
          <w:rFonts w:eastAsia="Times New Roman" w:cstheme="minorHAnsi"/>
          <w:sz w:val="28"/>
          <w:szCs w:val="28"/>
        </w:rPr>
        <w:t>:</w:t>
      </w:r>
    </w:p>
    <w:p w14:paraId="6D5F8650" w14:textId="77777777" w:rsidR="00745E53" w:rsidRPr="00AF3BA4" w:rsidRDefault="00745E53" w:rsidP="00745E53">
      <w:pPr>
        <w:spacing w:after="0"/>
        <w:ind w:left="720"/>
        <w:jc w:val="both"/>
        <w:rPr>
          <w:rFonts w:eastAsia="Times New Roman" w:cstheme="minorHAnsi"/>
          <w:sz w:val="28"/>
          <w:szCs w:val="28"/>
        </w:rPr>
      </w:pPr>
      <w:r w:rsidRPr="00AF3BA4">
        <w:rPr>
          <w:rFonts w:eastAsia="Times New Roman" w:cstheme="minorHAnsi"/>
          <w:sz w:val="28"/>
          <w:szCs w:val="28"/>
        </w:rPr>
        <w:t>1) Той, хто заперечує Христа як Бога в людському тілі.</w:t>
      </w:r>
    </w:p>
    <w:p w14:paraId="04B0ABB8" w14:textId="77777777" w:rsidR="00745E53" w:rsidRPr="00AF3BA4" w:rsidRDefault="00745E53" w:rsidP="00745E53">
      <w:pPr>
        <w:spacing w:after="0"/>
        <w:ind w:left="720"/>
        <w:jc w:val="both"/>
        <w:rPr>
          <w:rFonts w:eastAsia="Times New Roman" w:cstheme="minorHAnsi"/>
          <w:sz w:val="28"/>
          <w:szCs w:val="28"/>
        </w:rPr>
      </w:pPr>
      <w:r w:rsidRPr="00AF3BA4">
        <w:rPr>
          <w:rFonts w:eastAsia="Times New Roman" w:cstheme="minorHAnsi"/>
          <w:sz w:val="28"/>
          <w:szCs w:val="28"/>
        </w:rPr>
        <w:t>2) Людина спасається, не очистившись кров’ю Христа.</w:t>
      </w:r>
    </w:p>
    <w:p w14:paraId="08B860AD" w14:textId="77777777" w:rsidR="00745E53" w:rsidRPr="00AF3BA4" w:rsidRDefault="00745E53" w:rsidP="00745E53">
      <w:pPr>
        <w:spacing w:after="0"/>
        <w:ind w:left="720"/>
        <w:jc w:val="both"/>
        <w:rPr>
          <w:rFonts w:eastAsia="Times New Roman" w:cstheme="minorHAnsi"/>
          <w:sz w:val="28"/>
          <w:szCs w:val="28"/>
        </w:rPr>
      </w:pPr>
      <w:r w:rsidRPr="00AF3BA4">
        <w:rPr>
          <w:rFonts w:eastAsia="Times New Roman" w:cstheme="minorHAnsi"/>
          <w:sz w:val="28"/>
          <w:szCs w:val="28"/>
        </w:rPr>
        <w:t>3) Спасіння заслуговується тим, що людина досягає.</w:t>
      </w:r>
    </w:p>
    <w:p w14:paraId="2461947B" w14:textId="77777777" w:rsidR="00A137D9" w:rsidRPr="00745E53" w:rsidRDefault="00A137D9" w:rsidP="00106207">
      <w:pPr>
        <w:spacing w:before="100" w:beforeAutospacing="1"/>
        <w:ind w:right="360"/>
        <w:jc w:val="both"/>
        <w:rPr>
          <w:rFonts w:eastAsia="Times New Roman" w:cstheme="minorHAnsi"/>
          <w:sz w:val="28"/>
          <w:szCs w:val="28"/>
        </w:rPr>
      </w:pPr>
      <w:r w:rsidRPr="00745E53">
        <w:rPr>
          <w:rFonts w:eastAsia="Times New Roman" w:cstheme="minorHAnsi"/>
          <w:sz w:val="28"/>
          <w:szCs w:val="28"/>
        </w:rPr>
        <w:t>(1 Тимофія 3:2-7; Тита 1:6-11; 1 Петра 5:2-4; Дії: 20:28-30; Ефесян 4:11-15; Єзекіїля 34:2-5; 1 Фессалонікійців 5: 12-14; Якова 5:14 і Луки 15:3)</w:t>
      </w:r>
    </w:p>
    <w:p w14:paraId="4E89FF09" w14:textId="77777777" w:rsidR="00F75011" w:rsidRPr="00AF3BA4" w:rsidRDefault="00F75011" w:rsidP="00F75011">
      <w:pPr>
        <w:ind w:right="360"/>
        <w:rPr>
          <w:rFonts w:eastAsia="Times New Roman" w:cstheme="minorHAnsi"/>
          <w:sz w:val="28"/>
          <w:szCs w:val="28"/>
        </w:rPr>
      </w:pPr>
      <w:r w:rsidRPr="00AF3BA4">
        <w:rPr>
          <w:rFonts w:eastAsia="Times New Roman" w:cstheme="minorHAnsi"/>
          <w:sz w:val="28"/>
          <w:szCs w:val="28"/>
        </w:rPr>
        <w:t xml:space="preserve">Павло написав у 1 Тим 3:1-7 і Тит 1, що для того, щоб люди могли виконувати пастирську функцію, вони повинні мати певні якості. «Ось є вірна приказка: хто хоче бути наглядачем, той прагне благородного завдання. Тепер наглядач має бути бездоганним, чоловіком лише однієї дружини, </w:t>
      </w:r>
      <w:r w:rsidRPr="00AF3BA4">
        <w:rPr>
          <w:rFonts w:eastAsia="Times New Roman" w:cstheme="minorHAnsi"/>
          <w:sz w:val="28"/>
          <w:szCs w:val="28"/>
        </w:rPr>
        <w:lastRenderedPageBreak/>
        <w:t>поміркованим, стриманим, поважним, гостинним, здатним навчати, не схильним до пияцтва, не жорстоким, але лагідним, не сварливим, не грошолюбом. Він повинен добре керувати своєю сім’єю і стежити, щоб діти слухалися його з належною повагою. (Якщо хтось не вміє керувати своєю родиною, як він може піклуватися про Божу церкву?) Він не повинен бути нещодавно наверненим, інакше він може стати зарозумілим і підпасти під той самий суд, що й диявол. Він також повинен мати добру репутацію серед сторонніх, щоб не потрапити в ганьбу та в диявольську пастку». Деякі ранні переклади мають «службу єпископа», а не наглядача.</w:t>
      </w:r>
    </w:p>
    <w:p w14:paraId="1F09D9A2" w14:textId="77777777" w:rsidR="00F75011" w:rsidRDefault="00F75011" w:rsidP="00F75011">
      <w:pPr>
        <w:spacing w:after="0"/>
        <w:ind w:right="360"/>
        <w:rPr>
          <w:rFonts w:eastAsia="Times New Roman" w:cstheme="minorHAnsi"/>
          <w:sz w:val="28"/>
          <w:szCs w:val="28"/>
        </w:rPr>
      </w:pPr>
      <w:r w:rsidRPr="00AF3BA4">
        <w:rPr>
          <w:rFonts w:eastAsia="Times New Roman" w:cstheme="minorHAnsi"/>
          <w:sz w:val="28"/>
          <w:szCs w:val="28"/>
        </w:rPr>
        <w:t xml:space="preserve">«Наглядач»2 — деякі Біблії неправильно перекладають грецьке слово episkopeés як «служба єпископа». Єпископ був титулом для різних державних чиновників, який пізніше використовувався для посад в католицьких та ангеліцинських організаціях (etymonline.com). Слова «офіс» </w:t>
      </w:r>
      <w:proofErr w:type="spellStart"/>
      <w:r w:rsidRPr="00AF3BA4">
        <w:rPr>
          <w:rFonts w:eastAsia="Times New Roman" w:cstheme="minorHAnsi"/>
          <w:sz w:val="28"/>
          <w:szCs w:val="28"/>
        </w:rPr>
        <w:t>немає</w:t>
      </w:r>
      <w:proofErr w:type="spellEnd"/>
      <w:r w:rsidRPr="00AF3BA4">
        <w:rPr>
          <w:rFonts w:eastAsia="Times New Roman" w:cstheme="minorHAnsi"/>
          <w:sz w:val="28"/>
          <w:szCs w:val="28"/>
        </w:rPr>
        <w:t xml:space="preserve"> в </w:t>
      </w:r>
      <w:proofErr w:type="spellStart"/>
      <w:r w:rsidRPr="00AF3BA4">
        <w:rPr>
          <w:rFonts w:eastAsia="Times New Roman" w:cstheme="minorHAnsi"/>
          <w:sz w:val="28"/>
          <w:szCs w:val="28"/>
        </w:rPr>
        <w:t>грецькому</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тексті</w:t>
      </w:r>
      <w:proofErr w:type="spellEnd"/>
      <w:r w:rsidRPr="00AF3BA4">
        <w:rPr>
          <w:rFonts w:eastAsia="Times New Roman" w:cstheme="minorHAnsi"/>
          <w:sz w:val="28"/>
          <w:szCs w:val="28"/>
        </w:rPr>
        <w:t>.</w:t>
      </w:r>
    </w:p>
    <w:p w14:paraId="57EEDBC4" w14:textId="77777777" w:rsidR="00F75011" w:rsidRDefault="00F75011" w:rsidP="00F75011">
      <w:pPr>
        <w:spacing w:after="0"/>
        <w:ind w:right="360"/>
        <w:rPr>
          <w:rFonts w:eastAsia="Times New Roman" w:cstheme="minorHAnsi"/>
          <w:sz w:val="28"/>
          <w:szCs w:val="28"/>
        </w:rPr>
      </w:pPr>
    </w:p>
    <w:p w14:paraId="0171C5B9" w14:textId="77777777" w:rsidR="00F75011" w:rsidRPr="00AF3BA4" w:rsidRDefault="005D0A2B" w:rsidP="005D0A2B">
      <w:pPr>
        <w:spacing w:after="0"/>
        <w:ind w:left="270" w:right="360"/>
        <w:rPr>
          <w:rFonts w:eastAsia="Times New Roman" w:cstheme="minorHAnsi"/>
          <w:sz w:val="28"/>
          <w:szCs w:val="28"/>
        </w:rPr>
      </w:pPr>
      <w:r w:rsidRPr="005D0A2B">
        <w:rPr>
          <w:rFonts w:eastAsia="Times New Roman" w:cstheme="minorHAnsi"/>
          <w:sz w:val="28"/>
          <w:szCs w:val="28"/>
          <w:vertAlign w:val="superscript"/>
        </w:rPr>
        <w:t>2</w:t>
      </w:r>
      <w:r>
        <w:rPr>
          <w:rFonts w:eastAsia="Times New Roman" w:cstheme="minorHAnsi"/>
          <w:sz w:val="28"/>
          <w:szCs w:val="28"/>
        </w:rPr>
        <w:t>Грецьке слово episkopeées означає сторож, вартовий і охоронець (отже, наглядач). У біблійній грецькій мові episkopeés — це дія, за допомогою якої Бог розглядає та досліджує шляхи, вчинки та характер людей, щоб відповідно визначити їх долю, радісну чи сумну; перевірка, розслідування, відвідування, коли він досліджуватиме душі людей; тобто в час божественного суду. (Тайєра)</w:t>
      </w:r>
    </w:p>
    <w:p w14:paraId="04BB03AE" w14:textId="77777777" w:rsidR="00F75011" w:rsidRPr="00AF3BA4" w:rsidRDefault="00F75011" w:rsidP="00F75011">
      <w:pPr>
        <w:spacing w:after="0"/>
        <w:ind w:left="540" w:right="360"/>
        <w:rPr>
          <w:rFonts w:eastAsia="Times New Roman" w:cstheme="minorHAnsi"/>
          <w:sz w:val="28"/>
          <w:szCs w:val="28"/>
        </w:rPr>
      </w:pPr>
    </w:p>
    <w:p w14:paraId="1588E9E7" w14:textId="77777777" w:rsidR="00F75011" w:rsidRPr="00AF3BA4" w:rsidRDefault="005D0A2B" w:rsidP="005D0A2B">
      <w:pPr>
        <w:ind w:left="270" w:right="360"/>
        <w:rPr>
          <w:rFonts w:eastAsia="Times New Roman" w:cstheme="minorHAnsi"/>
          <w:sz w:val="28"/>
          <w:szCs w:val="28"/>
        </w:rPr>
      </w:pPr>
      <w:r w:rsidRPr="005D0A2B">
        <w:rPr>
          <w:rFonts w:eastAsia="Times New Roman" w:cstheme="minorHAnsi"/>
          <w:sz w:val="28"/>
          <w:szCs w:val="28"/>
          <w:vertAlign w:val="superscript"/>
        </w:rPr>
        <w:t>3</w:t>
      </w:r>
      <w:r>
        <w:rPr>
          <w:rFonts w:eastAsia="Times New Roman" w:cstheme="minorHAnsi"/>
          <w:sz w:val="28"/>
          <w:szCs w:val="28"/>
        </w:rPr>
        <w:t xml:space="preserve">«Благородне завдання» – завдання є роботою або функцією, а не офісом. Воно походить від грецького слова érgou, що означає дію, </w:t>
      </w:r>
      <w:proofErr w:type="spellStart"/>
      <w:r>
        <w:rPr>
          <w:rFonts w:eastAsia="Times New Roman" w:cstheme="minorHAnsi"/>
          <w:sz w:val="28"/>
          <w:szCs w:val="28"/>
        </w:rPr>
        <w:t>вчинок</w:t>
      </w:r>
      <w:proofErr w:type="spellEnd"/>
      <w:r>
        <w:rPr>
          <w:rFonts w:eastAsia="Times New Roman" w:cstheme="minorHAnsi"/>
          <w:sz w:val="28"/>
          <w:szCs w:val="28"/>
        </w:rPr>
        <w:t xml:space="preserve"> </w:t>
      </w:r>
      <w:proofErr w:type="spellStart"/>
      <w:r>
        <w:rPr>
          <w:rFonts w:eastAsia="Times New Roman" w:cstheme="minorHAnsi"/>
          <w:sz w:val="28"/>
          <w:szCs w:val="28"/>
        </w:rPr>
        <w:t>або</w:t>
      </w:r>
      <w:proofErr w:type="spellEnd"/>
      <w:r>
        <w:rPr>
          <w:rFonts w:eastAsia="Times New Roman" w:cstheme="minorHAnsi"/>
          <w:sz w:val="28"/>
          <w:szCs w:val="28"/>
        </w:rPr>
        <w:t xml:space="preserve"> </w:t>
      </w:r>
      <w:proofErr w:type="spellStart"/>
      <w:r>
        <w:rPr>
          <w:rFonts w:eastAsia="Times New Roman" w:cstheme="minorHAnsi"/>
          <w:sz w:val="28"/>
          <w:szCs w:val="28"/>
        </w:rPr>
        <w:t>зроблену</w:t>
      </w:r>
      <w:proofErr w:type="spellEnd"/>
      <w:r>
        <w:rPr>
          <w:rFonts w:eastAsia="Times New Roman" w:cstheme="minorHAnsi"/>
          <w:sz w:val="28"/>
          <w:szCs w:val="28"/>
        </w:rPr>
        <w:t xml:space="preserve"> </w:t>
      </w:r>
      <w:proofErr w:type="spellStart"/>
      <w:r>
        <w:rPr>
          <w:rFonts w:eastAsia="Times New Roman" w:cstheme="minorHAnsi"/>
          <w:sz w:val="28"/>
          <w:szCs w:val="28"/>
        </w:rPr>
        <w:t>річ</w:t>
      </w:r>
      <w:proofErr w:type="spellEnd"/>
      <w:r>
        <w:rPr>
          <w:rFonts w:eastAsia="Times New Roman" w:cstheme="minorHAnsi"/>
          <w:sz w:val="28"/>
          <w:szCs w:val="28"/>
        </w:rPr>
        <w:t>.</w:t>
      </w:r>
    </w:p>
    <w:p w14:paraId="40821107" w14:textId="77777777" w:rsidR="00F75011" w:rsidRPr="00AF3BA4" w:rsidRDefault="00F75011" w:rsidP="00D857B1">
      <w:pPr>
        <w:tabs>
          <w:tab w:val="left" w:pos="180"/>
        </w:tabs>
        <w:jc w:val="both"/>
        <w:rPr>
          <w:rFonts w:eastAsia="Times New Roman" w:cstheme="minorHAnsi"/>
          <w:sz w:val="28"/>
          <w:szCs w:val="28"/>
        </w:rPr>
      </w:pPr>
      <w:r w:rsidRPr="00AF3BA4">
        <w:rPr>
          <w:rFonts w:eastAsia="Times New Roman" w:cstheme="minorHAnsi"/>
          <w:sz w:val="28"/>
          <w:szCs w:val="28"/>
        </w:rPr>
        <w:t>Якщо те, що зазвичай називають «кваліфікаціями», розглядати як «риси характеру» або інструменти для виконання роботи навчання, навчання та охорони, тоді вони набувають іншого значення.</w:t>
      </w:r>
    </w:p>
    <w:p w14:paraId="58D40666" w14:textId="77777777" w:rsidR="00F75011" w:rsidRPr="00AF3BA4" w:rsidRDefault="00F75011" w:rsidP="00F75011">
      <w:pPr>
        <w:spacing w:after="0"/>
        <w:rPr>
          <w:rFonts w:eastAsia="Times New Roman" w:cstheme="minorHAnsi"/>
          <w:b/>
          <w:bCs/>
          <w:sz w:val="28"/>
          <w:szCs w:val="28"/>
        </w:rPr>
      </w:pPr>
      <w:r w:rsidRPr="00AF3BA4">
        <w:rPr>
          <w:rFonts w:eastAsia="Times New Roman" w:cstheme="minorHAnsi"/>
          <w:b/>
          <w:bCs/>
          <w:sz w:val="28"/>
          <w:szCs w:val="28"/>
        </w:rPr>
        <w:t>1 Тимофія 3 і Тита 1. Авторське розуміння</w:t>
      </w:r>
    </w:p>
    <w:tbl>
      <w:tblPr>
        <w:tblW w:w="970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058"/>
        <w:gridCol w:w="6647"/>
      </w:tblGrid>
      <w:tr w:rsidR="00F75011" w:rsidRPr="00AF3BA4" w14:paraId="13687FDC" w14:textId="77777777" w:rsidTr="00672729">
        <w:trPr>
          <w:trHeight w:val="693"/>
        </w:trPr>
        <w:tc>
          <w:tcPr>
            <w:tcW w:w="3058" w:type="dxa"/>
            <w:tcBorders>
              <w:top w:val="single" w:sz="8" w:space="0" w:color="000000"/>
              <w:left w:val="single" w:sz="8" w:space="0" w:color="000000"/>
              <w:bottom w:val="single" w:sz="8" w:space="0" w:color="000000"/>
              <w:right w:val="single" w:sz="8" w:space="0" w:color="000000"/>
            </w:tcBorders>
            <w:hideMark/>
          </w:tcPr>
          <w:p w14:paraId="590666B2" w14:textId="77777777" w:rsidR="00F75011" w:rsidRPr="00AF3BA4" w:rsidRDefault="00F75011" w:rsidP="008C779D">
            <w:pPr>
              <w:spacing w:after="0" w:line="240" w:lineRule="auto"/>
              <w:ind w:right="-18"/>
              <w:rPr>
                <w:rFonts w:eastAsia="Times New Roman" w:cstheme="minorHAnsi"/>
                <w:sz w:val="28"/>
                <w:szCs w:val="28"/>
              </w:rPr>
            </w:pPr>
            <w:r w:rsidRPr="00AF3BA4">
              <w:rPr>
                <w:rFonts w:eastAsia="Times New Roman" w:cstheme="minorHAnsi"/>
                <w:sz w:val="28"/>
                <w:szCs w:val="28"/>
              </w:rPr>
              <w:t>твердо тримайтеся послання Христа</w:t>
            </w:r>
          </w:p>
        </w:tc>
        <w:tc>
          <w:tcPr>
            <w:tcW w:w="6647" w:type="dxa"/>
            <w:tcBorders>
              <w:top w:val="single" w:sz="8" w:space="0" w:color="000000"/>
              <w:left w:val="single" w:sz="8" w:space="0" w:color="000000"/>
              <w:bottom w:val="single" w:sz="8" w:space="0" w:color="000000"/>
              <w:right w:val="single" w:sz="8" w:space="0" w:color="000000"/>
            </w:tcBorders>
            <w:hideMark/>
          </w:tcPr>
          <w:p w14:paraId="659EAD3A" w14:textId="77777777" w:rsidR="00F75011" w:rsidRPr="00AF3BA4" w:rsidRDefault="00F75011" w:rsidP="008C779D">
            <w:pPr>
              <w:spacing w:after="0" w:line="240" w:lineRule="auto"/>
              <w:ind w:hanging="2800"/>
              <w:rPr>
                <w:rFonts w:eastAsia="Times New Roman" w:cstheme="minorHAnsi"/>
                <w:sz w:val="28"/>
                <w:szCs w:val="28"/>
              </w:rPr>
            </w:pPr>
            <w:r w:rsidRPr="00AF3BA4">
              <w:rPr>
                <w:rFonts w:eastAsia="Times New Roman" w:cstheme="minorHAnsi"/>
                <w:sz w:val="28"/>
                <w:szCs w:val="28"/>
              </w:rPr>
              <w:t xml:space="preserve">будьте вірними Хр, щоб знати Христа </w:t>
            </w:r>
            <w:proofErr w:type="spellStart"/>
            <w:r w:rsidRPr="00AF3BA4">
              <w:rPr>
                <w:rFonts w:eastAsia="Times New Roman" w:cstheme="minorHAnsi"/>
                <w:sz w:val="28"/>
                <w:szCs w:val="28"/>
              </w:rPr>
              <w:t>та</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Його</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вчення</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апостолів</w:t>
            </w:r>
            <w:proofErr w:type="spellEnd"/>
          </w:p>
        </w:tc>
      </w:tr>
      <w:tr w:rsidR="00F75011" w:rsidRPr="00AF3BA4" w14:paraId="588112C8"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2AFDE314" w14:textId="77777777" w:rsidR="00F75011" w:rsidRPr="00AF3BA4" w:rsidRDefault="00F75011" w:rsidP="008C779D">
            <w:pPr>
              <w:spacing w:after="0" w:line="240" w:lineRule="auto"/>
              <w:ind w:left="90" w:right="-18" w:hanging="90"/>
              <w:rPr>
                <w:rFonts w:eastAsia="Times New Roman" w:cstheme="minorHAnsi"/>
                <w:sz w:val="28"/>
                <w:szCs w:val="28"/>
              </w:rPr>
            </w:pPr>
            <w:r w:rsidRPr="00AF3BA4">
              <w:rPr>
                <w:rFonts w:eastAsia="Times New Roman" w:cstheme="minorHAnsi"/>
                <w:sz w:val="28"/>
                <w:szCs w:val="28"/>
              </w:rPr>
              <w:t>вище докору</w:t>
            </w:r>
          </w:p>
        </w:tc>
        <w:tc>
          <w:tcPr>
            <w:tcW w:w="6647" w:type="dxa"/>
            <w:tcBorders>
              <w:top w:val="single" w:sz="8" w:space="0" w:color="000000"/>
              <w:left w:val="single" w:sz="8" w:space="0" w:color="000000"/>
              <w:bottom w:val="single" w:sz="8" w:space="0" w:color="000000"/>
              <w:right w:val="single" w:sz="8" w:space="0" w:color="000000"/>
            </w:tcBorders>
            <w:hideMark/>
          </w:tcPr>
          <w:p w14:paraId="68FD4D08"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не піддається осуду</w:t>
            </w:r>
          </w:p>
        </w:tc>
      </w:tr>
      <w:tr w:rsidR="00F75011" w:rsidRPr="00AF3BA4" w14:paraId="4B7B139D"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6ABA6B8E" w14:textId="77777777" w:rsidR="00F75011" w:rsidRPr="00AF3BA4" w:rsidRDefault="00F75011" w:rsidP="008C779D">
            <w:pPr>
              <w:spacing w:after="0" w:line="240" w:lineRule="auto"/>
              <w:ind w:right="-18"/>
              <w:rPr>
                <w:rFonts w:eastAsia="Times New Roman" w:cstheme="minorHAnsi"/>
                <w:sz w:val="28"/>
                <w:szCs w:val="28"/>
              </w:rPr>
            </w:pPr>
            <w:r w:rsidRPr="00AF3BA4">
              <w:rPr>
                <w:rFonts w:eastAsia="Times New Roman" w:cstheme="minorHAnsi"/>
                <w:sz w:val="28"/>
                <w:szCs w:val="28"/>
              </w:rPr>
              <w:t>добра репутація, бездоганний</w:t>
            </w:r>
          </w:p>
        </w:tc>
        <w:tc>
          <w:tcPr>
            <w:tcW w:w="6647" w:type="dxa"/>
            <w:tcBorders>
              <w:top w:val="single" w:sz="8" w:space="0" w:color="000000"/>
              <w:left w:val="single" w:sz="8" w:space="0" w:color="000000"/>
              <w:bottom w:val="single" w:sz="8" w:space="0" w:color="000000"/>
              <w:right w:val="single" w:sz="8" w:space="0" w:color="000000"/>
            </w:tcBorders>
            <w:hideMark/>
          </w:tcPr>
          <w:p w14:paraId="0CBD0BD1" w14:textId="77777777" w:rsidR="00F75011" w:rsidRPr="00AF3BA4" w:rsidRDefault="00F75011" w:rsidP="008C779D">
            <w:pPr>
              <w:spacing w:after="0" w:line="240" w:lineRule="auto"/>
              <w:ind w:right="270"/>
              <w:jc w:val="both"/>
              <w:rPr>
                <w:rFonts w:eastAsia="Times New Roman" w:cstheme="minorHAnsi"/>
                <w:sz w:val="28"/>
                <w:szCs w:val="28"/>
              </w:rPr>
            </w:pPr>
            <w:r>
              <w:rPr>
                <w:rFonts w:eastAsia="Times New Roman" w:cstheme="minorHAnsi"/>
                <w:sz w:val="28"/>
                <w:szCs w:val="28"/>
              </w:rPr>
              <w:t>хороша репутація серед сторонніх осіб</w:t>
            </w:r>
          </w:p>
        </w:tc>
      </w:tr>
      <w:tr w:rsidR="00F75011" w:rsidRPr="00AF3BA4" w14:paraId="68731FB1" w14:textId="77777777" w:rsidTr="00672729">
        <w:trPr>
          <w:trHeight w:val="693"/>
        </w:trPr>
        <w:tc>
          <w:tcPr>
            <w:tcW w:w="3058" w:type="dxa"/>
            <w:tcBorders>
              <w:top w:val="single" w:sz="8" w:space="0" w:color="000000"/>
              <w:left w:val="single" w:sz="8" w:space="0" w:color="000000"/>
              <w:bottom w:val="single" w:sz="8" w:space="0" w:color="000000"/>
              <w:right w:val="single" w:sz="8" w:space="0" w:color="000000"/>
            </w:tcBorders>
            <w:hideMark/>
          </w:tcPr>
          <w:p w14:paraId="4BAC3AD6" w14:textId="77777777" w:rsidR="00F75011" w:rsidRPr="00AF3BA4" w:rsidRDefault="00F75011" w:rsidP="008C779D">
            <w:pPr>
              <w:spacing w:after="0" w:line="240" w:lineRule="auto"/>
              <w:ind w:right="-18"/>
              <w:jc w:val="both"/>
              <w:rPr>
                <w:rFonts w:eastAsia="Times New Roman" w:cstheme="minorHAnsi"/>
                <w:sz w:val="28"/>
                <w:szCs w:val="28"/>
              </w:rPr>
            </w:pPr>
            <w:r w:rsidRPr="00AF3BA4">
              <w:rPr>
                <w:rFonts w:eastAsia="Times New Roman" w:cstheme="minorHAnsi"/>
                <w:sz w:val="28"/>
                <w:szCs w:val="28"/>
              </w:rPr>
              <w:lastRenderedPageBreak/>
              <w:t>чоловік однієї дружини</w:t>
            </w:r>
          </w:p>
        </w:tc>
        <w:tc>
          <w:tcPr>
            <w:tcW w:w="6647" w:type="dxa"/>
            <w:tcBorders>
              <w:top w:val="single" w:sz="8" w:space="0" w:color="000000"/>
              <w:left w:val="single" w:sz="8" w:space="0" w:color="000000"/>
              <w:bottom w:val="single" w:sz="8" w:space="0" w:color="000000"/>
              <w:right w:val="single" w:sz="8" w:space="0" w:color="000000"/>
            </w:tcBorders>
            <w:hideMark/>
          </w:tcPr>
          <w:p w14:paraId="295A048D" w14:textId="77777777" w:rsidR="00672729" w:rsidRDefault="00F75011" w:rsidP="008C779D">
            <w:pPr>
              <w:spacing w:after="0" w:line="240" w:lineRule="auto"/>
              <w:ind w:right="80"/>
              <w:jc w:val="both"/>
              <w:rPr>
                <w:rFonts w:eastAsia="Times New Roman" w:cstheme="minorHAnsi"/>
                <w:sz w:val="28"/>
                <w:szCs w:val="28"/>
              </w:rPr>
            </w:pPr>
            <w:r>
              <w:rPr>
                <w:rFonts w:eastAsia="Times New Roman" w:cstheme="minorHAnsi"/>
                <w:sz w:val="28"/>
                <w:szCs w:val="28"/>
              </w:rPr>
              <w:t>Не багатоженець, ще не одружений на своєму</w:t>
            </w:r>
          </w:p>
          <w:p w14:paraId="7D6D62C5" w14:textId="77777777" w:rsidR="00F75011" w:rsidRPr="00AF3BA4" w:rsidRDefault="00F75011" w:rsidP="008C779D">
            <w:pPr>
              <w:spacing w:after="0" w:line="240" w:lineRule="auto"/>
              <w:ind w:right="80"/>
              <w:jc w:val="both"/>
              <w:rPr>
                <w:rFonts w:eastAsia="Times New Roman" w:cstheme="minorHAnsi"/>
                <w:sz w:val="28"/>
                <w:szCs w:val="28"/>
              </w:rPr>
            </w:pPr>
            <w:r w:rsidRPr="00AF3BA4">
              <w:rPr>
                <w:rFonts w:eastAsia="Times New Roman" w:cstheme="minorHAnsi"/>
                <w:sz w:val="28"/>
                <w:szCs w:val="28"/>
              </w:rPr>
              <w:t>дружині не надано свідоцтва про розірвання шлюбу</w:t>
            </w:r>
          </w:p>
        </w:tc>
      </w:tr>
      <w:tr w:rsidR="00F75011" w:rsidRPr="00AF3BA4" w14:paraId="15DE4607" w14:textId="77777777" w:rsidTr="00672729">
        <w:trPr>
          <w:trHeight w:val="349"/>
        </w:trPr>
        <w:tc>
          <w:tcPr>
            <w:tcW w:w="3058" w:type="dxa"/>
            <w:tcBorders>
              <w:top w:val="single" w:sz="8" w:space="0" w:color="000000"/>
              <w:left w:val="single" w:sz="8" w:space="0" w:color="000000"/>
              <w:bottom w:val="single" w:sz="8" w:space="0" w:color="000000"/>
              <w:right w:val="single" w:sz="8" w:space="0" w:color="000000"/>
            </w:tcBorders>
            <w:hideMark/>
          </w:tcPr>
          <w:p w14:paraId="2393BA85" w14:textId="77777777" w:rsidR="00F75011" w:rsidRPr="00AF3BA4" w:rsidRDefault="00F75011" w:rsidP="008C779D">
            <w:pPr>
              <w:spacing w:after="0" w:line="240" w:lineRule="auto"/>
              <w:ind w:right="-18"/>
              <w:jc w:val="both"/>
              <w:rPr>
                <w:rFonts w:eastAsia="Times New Roman" w:cstheme="minorHAnsi"/>
                <w:sz w:val="28"/>
                <w:szCs w:val="28"/>
              </w:rPr>
            </w:pPr>
            <w:r w:rsidRPr="00AF3BA4">
              <w:rPr>
                <w:rFonts w:eastAsia="Times New Roman" w:cstheme="minorHAnsi"/>
                <w:sz w:val="28"/>
                <w:szCs w:val="28"/>
              </w:rPr>
              <w:t>помірний, тверезий</w:t>
            </w:r>
          </w:p>
        </w:tc>
        <w:tc>
          <w:tcPr>
            <w:tcW w:w="6647" w:type="dxa"/>
            <w:tcBorders>
              <w:top w:val="single" w:sz="8" w:space="0" w:color="000000"/>
              <w:left w:val="single" w:sz="8" w:space="0" w:color="000000"/>
              <w:bottom w:val="single" w:sz="8" w:space="0" w:color="000000"/>
              <w:right w:val="single" w:sz="8" w:space="0" w:color="000000"/>
            </w:tcBorders>
            <w:hideMark/>
          </w:tcPr>
          <w:p w14:paraId="75674566" w14:textId="77777777" w:rsidR="00F75011" w:rsidRPr="00AF3BA4" w:rsidRDefault="00F75011" w:rsidP="008C779D">
            <w:pPr>
              <w:spacing w:after="0" w:line="240" w:lineRule="auto"/>
              <w:ind w:right="270"/>
              <w:jc w:val="both"/>
              <w:rPr>
                <w:rFonts w:eastAsia="Times New Roman" w:cstheme="minorHAnsi"/>
                <w:sz w:val="28"/>
                <w:szCs w:val="28"/>
              </w:rPr>
            </w:pPr>
            <w:r>
              <w:rPr>
                <w:rFonts w:eastAsia="Times New Roman" w:cstheme="minorHAnsi"/>
                <w:sz w:val="28"/>
                <w:szCs w:val="28"/>
              </w:rPr>
              <w:t>використовує розсудливість</w:t>
            </w:r>
          </w:p>
        </w:tc>
      </w:tr>
      <w:tr w:rsidR="00F75011" w:rsidRPr="00AF3BA4" w14:paraId="6A386208"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0B314AA5" w14:textId="77777777" w:rsidR="00F75011" w:rsidRPr="00AF3BA4" w:rsidRDefault="00F75011" w:rsidP="008C779D">
            <w:pPr>
              <w:spacing w:after="0" w:line="240" w:lineRule="auto"/>
              <w:ind w:right="-18"/>
              <w:jc w:val="both"/>
              <w:rPr>
                <w:rFonts w:eastAsia="Times New Roman" w:cstheme="minorHAnsi"/>
                <w:sz w:val="28"/>
                <w:szCs w:val="28"/>
              </w:rPr>
            </w:pPr>
            <w:r w:rsidRPr="00AF3BA4">
              <w:rPr>
                <w:rFonts w:eastAsia="Times New Roman" w:cstheme="minorHAnsi"/>
                <w:sz w:val="28"/>
                <w:szCs w:val="28"/>
              </w:rPr>
              <w:t>самоконтрольований</w:t>
            </w:r>
          </w:p>
        </w:tc>
        <w:tc>
          <w:tcPr>
            <w:tcW w:w="6647" w:type="dxa"/>
            <w:tcBorders>
              <w:top w:val="single" w:sz="8" w:space="0" w:color="000000"/>
              <w:left w:val="single" w:sz="8" w:space="0" w:color="000000"/>
              <w:bottom w:val="single" w:sz="8" w:space="0" w:color="000000"/>
              <w:right w:val="single" w:sz="8" w:space="0" w:color="000000"/>
            </w:tcBorders>
            <w:hideMark/>
          </w:tcPr>
          <w:p w14:paraId="7D095615"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дисциплінований, не розгублений</w:t>
            </w:r>
          </w:p>
        </w:tc>
      </w:tr>
      <w:tr w:rsidR="00F75011" w:rsidRPr="00AF3BA4" w14:paraId="5AF37BC9"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1015B73C" w14:textId="77777777" w:rsidR="00F75011" w:rsidRPr="00AF3BA4" w:rsidRDefault="00F75011" w:rsidP="008C779D">
            <w:pPr>
              <w:spacing w:after="0" w:line="240" w:lineRule="auto"/>
              <w:ind w:right="-18"/>
              <w:jc w:val="both"/>
              <w:rPr>
                <w:rFonts w:eastAsia="Times New Roman" w:cstheme="minorHAnsi"/>
                <w:sz w:val="28"/>
                <w:szCs w:val="28"/>
              </w:rPr>
            </w:pPr>
            <w:r w:rsidRPr="00AF3BA4">
              <w:rPr>
                <w:rFonts w:eastAsia="Times New Roman" w:cstheme="minorHAnsi"/>
                <w:sz w:val="28"/>
                <w:szCs w:val="28"/>
              </w:rPr>
              <w:t>респектабельний</w:t>
            </w:r>
          </w:p>
        </w:tc>
        <w:tc>
          <w:tcPr>
            <w:tcW w:w="6647" w:type="dxa"/>
            <w:tcBorders>
              <w:top w:val="single" w:sz="8" w:space="0" w:color="000000"/>
              <w:left w:val="single" w:sz="8" w:space="0" w:color="000000"/>
              <w:bottom w:val="single" w:sz="8" w:space="0" w:color="000000"/>
              <w:right w:val="single" w:sz="8" w:space="0" w:color="000000"/>
            </w:tcBorders>
            <w:hideMark/>
          </w:tcPr>
          <w:p w14:paraId="2C23229C"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охайність, хороша поведінка</w:t>
            </w:r>
          </w:p>
        </w:tc>
      </w:tr>
      <w:tr w:rsidR="00F75011" w:rsidRPr="00AF3BA4" w14:paraId="348F173F" w14:textId="77777777" w:rsidTr="00672729">
        <w:trPr>
          <w:trHeight w:val="349"/>
        </w:trPr>
        <w:tc>
          <w:tcPr>
            <w:tcW w:w="3058" w:type="dxa"/>
            <w:tcBorders>
              <w:top w:val="single" w:sz="8" w:space="0" w:color="000000"/>
              <w:left w:val="single" w:sz="8" w:space="0" w:color="000000"/>
              <w:bottom w:val="single" w:sz="8" w:space="0" w:color="000000"/>
              <w:right w:val="single" w:sz="8" w:space="0" w:color="000000"/>
            </w:tcBorders>
            <w:hideMark/>
          </w:tcPr>
          <w:p w14:paraId="49E0A1F0"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гостинний</w:t>
            </w:r>
          </w:p>
        </w:tc>
        <w:tc>
          <w:tcPr>
            <w:tcW w:w="6647" w:type="dxa"/>
            <w:tcBorders>
              <w:top w:val="single" w:sz="8" w:space="0" w:color="000000"/>
              <w:left w:val="single" w:sz="8" w:space="0" w:color="000000"/>
              <w:bottom w:val="single" w:sz="8" w:space="0" w:color="000000"/>
              <w:right w:val="single" w:sz="8" w:space="0" w:color="000000"/>
            </w:tcBorders>
            <w:hideMark/>
          </w:tcPr>
          <w:p w14:paraId="49B15ECF"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піклується про потреби інших</w:t>
            </w:r>
          </w:p>
        </w:tc>
      </w:tr>
      <w:tr w:rsidR="00F75011" w:rsidRPr="00AF3BA4" w14:paraId="59964611"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707BA2E0"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здатний навчати</w:t>
            </w:r>
          </w:p>
        </w:tc>
        <w:tc>
          <w:tcPr>
            <w:tcW w:w="6647" w:type="dxa"/>
            <w:tcBorders>
              <w:top w:val="single" w:sz="8" w:space="0" w:color="000000"/>
              <w:left w:val="single" w:sz="8" w:space="0" w:color="000000"/>
              <w:bottom w:val="single" w:sz="8" w:space="0" w:color="000000"/>
              <w:right w:val="single" w:sz="8" w:space="0" w:color="000000"/>
            </w:tcBorders>
            <w:hideMark/>
          </w:tcPr>
          <w:p w14:paraId="52246728"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потужний у спілкуванні</w:t>
            </w:r>
          </w:p>
        </w:tc>
      </w:tr>
      <w:tr w:rsidR="00F75011" w:rsidRPr="00AF3BA4" w14:paraId="6CC70BD4"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750AE086"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не піддається пияцтву</w:t>
            </w:r>
          </w:p>
        </w:tc>
        <w:tc>
          <w:tcPr>
            <w:tcW w:w="6647" w:type="dxa"/>
            <w:tcBorders>
              <w:top w:val="single" w:sz="8" w:space="0" w:color="000000"/>
              <w:left w:val="single" w:sz="8" w:space="0" w:color="000000"/>
              <w:bottom w:val="single" w:sz="8" w:space="0" w:color="000000"/>
              <w:right w:val="single" w:sz="8" w:space="0" w:color="000000"/>
            </w:tcBorders>
            <w:hideMark/>
          </w:tcPr>
          <w:p w14:paraId="3D547987" w14:textId="77777777" w:rsidR="00F75011" w:rsidRPr="00AF3BA4" w:rsidRDefault="00F75011" w:rsidP="008C779D">
            <w:pPr>
              <w:spacing w:after="0" w:line="240" w:lineRule="auto"/>
              <w:ind w:right="270"/>
              <w:jc w:val="both"/>
              <w:rPr>
                <w:rFonts w:eastAsia="Times New Roman" w:cstheme="minorHAnsi"/>
                <w:sz w:val="28"/>
                <w:szCs w:val="28"/>
              </w:rPr>
            </w:pPr>
            <w:r>
              <w:rPr>
                <w:rFonts w:eastAsia="Times New Roman" w:cstheme="minorHAnsi"/>
                <w:sz w:val="28"/>
                <w:szCs w:val="28"/>
              </w:rPr>
              <w:t>не пити надмірно, не бешкетник</w:t>
            </w:r>
          </w:p>
        </w:tc>
      </w:tr>
      <w:tr w:rsidR="00F75011" w:rsidRPr="00AF3BA4" w14:paraId="08CF224A"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2B1DB16A" w14:textId="77777777" w:rsidR="00F75011" w:rsidRPr="00AF3BA4" w:rsidRDefault="00F75011" w:rsidP="008C779D">
            <w:pPr>
              <w:spacing w:after="0" w:line="240" w:lineRule="auto"/>
              <w:ind w:right="198"/>
              <w:jc w:val="both"/>
              <w:rPr>
                <w:rFonts w:eastAsia="Times New Roman" w:cstheme="minorHAnsi"/>
                <w:sz w:val="28"/>
                <w:szCs w:val="28"/>
              </w:rPr>
            </w:pPr>
            <w:r w:rsidRPr="00AF3BA4">
              <w:rPr>
                <w:rFonts w:eastAsia="Times New Roman" w:cstheme="minorHAnsi"/>
                <w:sz w:val="28"/>
                <w:szCs w:val="28"/>
              </w:rPr>
              <w:t>не нападаючий (жорстокий)</w:t>
            </w:r>
          </w:p>
        </w:tc>
        <w:tc>
          <w:tcPr>
            <w:tcW w:w="6647" w:type="dxa"/>
            <w:tcBorders>
              <w:top w:val="single" w:sz="8" w:space="0" w:color="000000"/>
              <w:left w:val="single" w:sz="8" w:space="0" w:color="000000"/>
              <w:bottom w:val="single" w:sz="8" w:space="0" w:color="000000"/>
              <w:right w:val="single" w:sz="8" w:space="0" w:color="000000"/>
            </w:tcBorders>
            <w:hideMark/>
          </w:tcPr>
          <w:p w14:paraId="2D2BEA7A"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не бойовий і не запальний</w:t>
            </w:r>
          </w:p>
        </w:tc>
      </w:tr>
      <w:tr w:rsidR="00F75011" w:rsidRPr="00AF3BA4" w14:paraId="3DD02355" w14:textId="77777777" w:rsidTr="00672729">
        <w:trPr>
          <w:trHeight w:val="349"/>
        </w:trPr>
        <w:tc>
          <w:tcPr>
            <w:tcW w:w="3058" w:type="dxa"/>
            <w:tcBorders>
              <w:top w:val="single" w:sz="8" w:space="0" w:color="000000"/>
              <w:left w:val="single" w:sz="8" w:space="0" w:color="000000"/>
              <w:bottom w:val="single" w:sz="8" w:space="0" w:color="000000"/>
              <w:right w:val="single" w:sz="8" w:space="0" w:color="000000"/>
            </w:tcBorders>
            <w:hideMark/>
          </w:tcPr>
          <w:p w14:paraId="0D632DCE" w14:textId="77777777" w:rsidR="00F75011" w:rsidRPr="00AF3BA4" w:rsidRDefault="00F75011" w:rsidP="008C779D">
            <w:pPr>
              <w:spacing w:after="0" w:line="240" w:lineRule="auto"/>
              <w:ind w:right="-18"/>
              <w:jc w:val="both"/>
              <w:rPr>
                <w:rFonts w:eastAsia="Times New Roman" w:cstheme="minorHAnsi"/>
                <w:sz w:val="28"/>
                <w:szCs w:val="28"/>
              </w:rPr>
            </w:pPr>
            <w:r w:rsidRPr="00AF3BA4">
              <w:rPr>
                <w:rFonts w:eastAsia="Times New Roman" w:cstheme="minorHAnsi"/>
                <w:sz w:val="28"/>
                <w:szCs w:val="28"/>
              </w:rPr>
              <w:t>ніжний</w:t>
            </w:r>
          </w:p>
        </w:tc>
        <w:tc>
          <w:tcPr>
            <w:tcW w:w="6647" w:type="dxa"/>
            <w:tcBorders>
              <w:top w:val="single" w:sz="8" w:space="0" w:color="000000"/>
              <w:left w:val="single" w:sz="8" w:space="0" w:color="000000"/>
              <w:bottom w:val="single" w:sz="8" w:space="0" w:color="000000"/>
              <w:right w:val="single" w:sz="8" w:space="0" w:color="000000"/>
            </w:tcBorders>
            <w:hideMark/>
          </w:tcPr>
          <w:p w14:paraId="30E0DECD"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добрий і уважний до інших</w:t>
            </w:r>
          </w:p>
        </w:tc>
      </w:tr>
      <w:tr w:rsidR="00F75011" w:rsidRPr="00AF3BA4" w14:paraId="5011C890" w14:textId="77777777" w:rsidTr="00672729">
        <w:trPr>
          <w:trHeight w:val="688"/>
        </w:trPr>
        <w:tc>
          <w:tcPr>
            <w:tcW w:w="3058" w:type="dxa"/>
            <w:tcBorders>
              <w:top w:val="single" w:sz="8" w:space="0" w:color="000000"/>
              <w:left w:val="single" w:sz="8" w:space="0" w:color="000000"/>
              <w:bottom w:val="single" w:sz="8" w:space="0" w:color="000000"/>
              <w:right w:val="single" w:sz="8" w:space="0" w:color="000000"/>
            </w:tcBorders>
            <w:hideMark/>
          </w:tcPr>
          <w:p w14:paraId="74E84AF1" w14:textId="77777777" w:rsidR="00F75011" w:rsidRPr="00AF3BA4" w:rsidRDefault="00F75011" w:rsidP="008C779D">
            <w:pPr>
              <w:spacing w:after="0" w:line="240" w:lineRule="auto"/>
              <w:ind w:right="270"/>
              <w:rPr>
                <w:rFonts w:eastAsia="Times New Roman" w:cstheme="minorHAnsi"/>
                <w:sz w:val="28"/>
                <w:szCs w:val="28"/>
              </w:rPr>
            </w:pPr>
            <w:r w:rsidRPr="00AF3BA4">
              <w:rPr>
                <w:rFonts w:eastAsia="Times New Roman" w:cstheme="minorHAnsi"/>
                <w:sz w:val="28"/>
                <w:szCs w:val="28"/>
              </w:rPr>
              <w:t>не сварливий</w:t>
            </w:r>
          </w:p>
        </w:tc>
        <w:tc>
          <w:tcPr>
            <w:tcW w:w="6647" w:type="dxa"/>
            <w:tcBorders>
              <w:top w:val="single" w:sz="8" w:space="0" w:color="000000"/>
              <w:left w:val="single" w:sz="8" w:space="0" w:color="000000"/>
              <w:bottom w:val="single" w:sz="8" w:space="0" w:color="000000"/>
              <w:right w:val="single" w:sz="8" w:space="0" w:color="000000"/>
            </w:tcBorders>
            <w:hideMark/>
          </w:tcPr>
          <w:p w14:paraId="0E90024E" w14:textId="77777777" w:rsidR="00672729"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не суперечливо – «Я так розумію</w:t>
            </w:r>
          </w:p>
          <w:p w14:paraId="45B51C77" w14:textId="77777777" w:rsidR="00F75011" w:rsidRPr="00AF3BA4" w:rsidRDefault="00F75011" w:rsidP="008C779D">
            <w:pPr>
              <w:spacing w:after="0" w:line="240" w:lineRule="auto"/>
              <w:ind w:right="-18"/>
              <w:jc w:val="both"/>
              <w:rPr>
                <w:rFonts w:eastAsia="Times New Roman" w:cstheme="minorHAnsi"/>
                <w:sz w:val="28"/>
                <w:szCs w:val="28"/>
              </w:rPr>
            </w:pPr>
            <w:r w:rsidRPr="009A31EF">
              <w:rPr>
                <w:rFonts w:eastAsia="Times New Roman" w:cstheme="minorHAnsi"/>
                <w:sz w:val="28"/>
                <w:szCs w:val="28"/>
              </w:rPr>
              <w:t>Біблія», тобто ваша – ні</w:t>
            </w:r>
          </w:p>
        </w:tc>
      </w:tr>
      <w:tr w:rsidR="00F75011" w:rsidRPr="00AF3BA4" w14:paraId="12E130DF" w14:textId="77777777" w:rsidTr="00672729">
        <w:trPr>
          <w:trHeight w:val="349"/>
        </w:trPr>
        <w:tc>
          <w:tcPr>
            <w:tcW w:w="3058" w:type="dxa"/>
            <w:tcBorders>
              <w:top w:val="single" w:sz="8" w:space="0" w:color="000000"/>
              <w:left w:val="single" w:sz="8" w:space="0" w:color="000000"/>
              <w:bottom w:val="single" w:sz="8" w:space="0" w:color="000000"/>
              <w:right w:val="single" w:sz="8" w:space="0" w:color="000000"/>
            </w:tcBorders>
            <w:hideMark/>
          </w:tcPr>
          <w:p w14:paraId="55481327"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не жадібний</w:t>
            </w:r>
          </w:p>
        </w:tc>
        <w:tc>
          <w:tcPr>
            <w:tcW w:w="6647" w:type="dxa"/>
            <w:tcBorders>
              <w:top w:val="single" w:sz="8" w:space="0" w:color="000000"/>
              <w:left w:val="single" w:sz="8" w:space="0" w:color="000000"/>
              <w:bottom w:val="single" w:sz="8" w:space="0" w:color="000000"/>
              <w:right w:val="single" w:sz="8" w:space="0" w:color="000000"/>
            </w:tcBorders>
            <w:hideMark/>
          </w:tcPr>
          <w:p w14:paraId="4913AD03"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не ставить матеріальні речі на перше місце</w:t>
            </w:r>
          </w:p>
        </w:tc>
      </w:tr>
      <w:tr w:rsidR="00F75011" w:rsidRPr="00AF3BA4" w14:paraId="66E4A6DA" w14:textId="77777777" w:rsidTr="00672729">
        <w:trPr>
          <w:trHeight w:val="344"/>
        </w:trPr>
        <w:tc>
          <w:tcPr>
            <w:tcW w:w="3058" w:type="dxa"/>
            <w:tcBorders>
              <w:top w:val="single" w:sz="8" w:space="0" w:color="000000"/>
              <w:left w:val="single" w:sz="8" w:space="0" w:color="000000"/>
              <w:bottom w:val="single" w:sz="8" w:space="0" w:color="000000"/>
              <w:right w:val="single" w:sz="8" w:space="0" w:color="000000"/>
            </w:tcBorders>
            <w:hideMark/>
          </w:tcPr>
          <w:p w14:paraId="641C9A40"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керувати власною родиною</w:t>
            </w:r>
          </w:p>
        </w:tc>
        <w:tc>
          <w:tcPr>
            <w:tcW w:w="6647" w:type="dxa"/>
            <w:tcBorders>
              <w:top w:val="single" w:sz="8" w:space="0" w:color="000000"/>
              <w:left w:val="single" w:sz="8" w:space="0" w:color="000000"/>
              <w:bottom w:val="single" w:sz="8" w:space="0" w:color="000000"/>
              <w:right w:val="single" w:sz="8" w:space="0" w:color="000000"/>
            </w:tcBorders>
            <w:hideMark/>
          </w:tcPr>
          <w:p w14:paraId="38566EC7" w14:textId="77777777" w:rsidR="00F75011" w:rsidRPr="00AF3BA4" w:rsidRDefault="00F75011" w:rsidP="008C779D">
            <w:pPr>
              <w:spacing w:after="0" w:line="240" w:lineRule="auto"/>
              <w:ind w:right="270"/>
              <w:jc w:val="both"/>
              <w:rPr>
                <w:rFonts w:eastAsia="Times New Roman" w:cstheme="minorHAnsi"/>
                <w:sz w:val="28"/>
                <w:szCs w:val="28"/>
              </w:rPr>
            </w:pPr>
            <w:r>
              <w:rPr>
                <w:rFonts w:eastAsia="Times New Roman" w:cstheme="minorHAnsi"/>
                <w:sz w:val="28"/>
                <w:szCs w:val="28"/>
              </w:rPr>
              <w:t>сім'я живе в межах доходу, а не марнотратник</w:t>
            </w:r>
          </w:p>
        </w:tc>
      </w:tr>
      <w:tr w:rsidR="00F75011" w:rsidRPr="00AF3BA4" w14:paraId="011CB30B" w14:textId="77777777" w:rsidTr="00672729">
        <w:trPr>
          <w:trHeight w:val="349"/>
        </w:trPr>
        <w:tc>
          <w:tcPr>
            <w:tcW w:w="3058" w:type="dxa"/>
            <w:tcBorders>
              <w:top w:val="single" w:sz="8" w:space="0" w:color="000000"/>
              <w:left w:val="single" w:sz="8" w:space="0" w:color="000000"/>
              <w:bottom w:val="single" w:sz="8" w:space="0" w:color="000000"/>
              <w:right w:val="single" w:sz="8" w:space="0" w:color="000000"/>
            </w:tcBorders>
            <w:hideMark/>
          </w:tcPr>
          <w:p w14:paraId="6CE1DBE0" w14:textId="77777777" w:rsidR="00F75011" w:rsidRPr="00AF3BA4" w:rsidRDefault="00F75011" w:rsidP="008C779D">
            <w:pPr>
              <w:spacing w:after="0" w:line="240" w:lineRule="auto"/>
              <w:ind w:right="270"/>
              <w:jc w:val="both"/>
              <w:rPr>
                <w:rFonts w:eastAsia="Times New Roman" w:cstheme="minorHAnsi"/>
                <w:sz w:val="28"/>
                <w:szCs w:val="28"/>
              </w:rPr>
            </w:pPr>
            <w:r w:rsidRPr="00AF3BA4">
              <w:rPr>
                <w:rFonts w:eastAsia="Times New Roman" w:cstheme="minorHAnsi"/>
                <w:sz w:val="28"/>
                <w:szCs w:val="28"/>
              </w:rPr>
              <w:t>не бути нещодавно наверненим</w:t>
            </w:r>
          </w:p>
        </w:tc>
        <w:tc>
          <w:tcPr>
            <w:tcW w:w="6647" w:type="dxa"/>
            <w:tcBorders>
              <w:top w:val="single" w:sz="8" w:space="0" w:color="000000"/>
              <w:left w:val="single" w:sz="8" w:space="0" w:color="000000"/>
              <w:bottom w:val="single" w:sz="8" w:space="0" w:color="000000"/>
              <w:right w:val="single" w:sz="8" w:space="0" w:color="000000"/>
            </w:tcBorders>
            <w:hideMark/>
          </w:tcPr>
          <w:p w14:paraId="2FBD02AF" w14:textId="77777777" w:rsidR="00F75011" w:rsidRPr="00AF3BA4" w:rsidRDefault="00F75011" w:rsidP="008C779D">
            <w:pPr>
              <w:spacing w:after="0" w:line="240" w:lineRule="auto"/>
              <w:ind w:right="-18"/>
              <w:jc w:val="both"/>
              <w:rPr>
                <w:rFonts w:eastAsia="Times New Roman" w:cstheme="minorHAnsi"/>
                <w:sz w:val="28"/>
                <w:szCs w:val="28"/>
              </w:rPr>
            </w:pPr>
            <w:r>
              <w:rPr>
                <w:rFonts w:eastAsia="Times New Roman" w:cstheme="minorHAnsi"/>
                <w:sz w:val="28"/>
                <w:szCs w:val="28"/>
              </w:rPr>
              <w:t>потребує випробувань як християнин</w:t>
            </w:r>
          </w:p>
        </w:tc>
      </w:tr>
    </w:tbl>
    <w:p w14:paraId="450D5AB4" w14:textId="77777777" w:rsidR="00F75011" w:rsidRPr="00AF3BA4" w:rsidRDefault="00F75011" w:rsidP="00F75011">
      <w:pPr>
        <w:jc w:val="both"/>
        <w:rPr>
          <w:rFonts w:eastAsia="Times New Roman" w:cstheme="minorHAnsi"/>
          <w:sz w:val="28"/>
          <w:szCs w:val="28"/>
        </w:rPr>
      </w:pPr>
    </w:p>
    <w:p w14:paraId="2C5D7D97" w14:textId="77777777" w:rsidR="00F75011" w:rsidRDefault="00F75011" w:rsidP="00A137D9">
      <w:pPr>
        <w:jc w:val="both"/>
        <w:rPr>
          <w:rFonts w:eastAsia="Times New Roman" w:cstheme="minorHAnsi"/>
          <w:sz w:val="28"/>
          <w:szCs w:val="28"/>
        </w:rPr>
      </w:pPr>
      <w:r>
        <w:rPr>
          <w:rFonts w:eastAsia="Times New Roman" w:cstheme="minorHAnsi"/>
          <w:sz w:val="28"/>
          <w:szCs w:val="28"/>
        </w:rPr>
        <w:t>Пастирську роботу можна визначити трьома грецькими словами.</w:t>
      </w:r>
    </w:p>
    <w:p w14:paraId="19A7D2C3" w14:textId="77777777" w:rsidR="00A137D9" w:rsidRPr="00AF3BA4" w:rsidRDefault="00A137D9" w:rsidP="00A137D9">
      <w:pPr>
        <w:ind w:left="270"/>
        <w:jc w:val="both"/>
        <w:rPr>
          <w:rFonts w:eastAsia="Times New Roman" w:cstheme="minorHAnsi"/>
          <w:sz w:val="28"/>
          <w:szCs w:val="28"/>
        </w:rPr>
      </w:pPr>
      <w:r w:rsidRPr="00AF3BA4">
        <w:rPr>
          <w:rFonts w:eastAsia="Times New Roman" w:cstheme="minorHAnsi"/>
          <w:b/>
          <w:bCs/>
          <w:sz w:val="28"/>
          <w:szCs w:val="28"/>
        </w:rPr>
        <w:t>Старійшини</w:t>
      </w:r>
      <w:r w:rsidRPr="00AF3BA4">
        <w:rPr>
          <w:rFonts w:eastAsia="Times New Roman" w:cstheme="minorHAnsi"/>
          <w:sz w:val="28"/>
          <w:szCs w:val="28"/>
        </w:rPr>
        <w:t xml:space="preserve">(гр. presbuteros) – прикметник на </w:t>
      </w:r>
      <w:proofErr w:type="spellStart"/>
      <w:r w:rsidRPr="00AF3BA4">
        <w:rPr>
          <w:rFonts w:eastAsia="Times New Roman" w:cstheme="minorHAnsi"/>
          <w:sz w:val="28"/>
          <w:szCs w:val="28"/>
        </w:rPr>
        <w:t>позначення</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старшинства</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старшої</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людини</w:t>
      </w:r>
      <w:proofErr w:type="spellEnd"/>
      <w:r w:rsidRPr="00AF3BA4">
        <w:rPr>
          <w:rFonts w:eastAsia="Times New Roman" w:cstheme="minorHAnsi"/>
          <w:sz w:val="28"/>
          <w:szCs w:val="28"/>
        </w:rPr>
        <w:t>.</w:t>
      </w:r>
    </w:p>
    <w:p w14:paraId="564D5290" w14:textId="77777777" w:rsidR="00A137D9" w:rsidRPr="00AF3BA4" w:rsidRDefault="00A137D9" w:rsidP="00A137D9">
      <w:pPr>
        <w:ind w:left="270"/>
        <w:rPr>
          <w:rFonts w:eastAsia="Times New Roman" w:cstheme="minorHAnsi"/>
          <w:sz w:val="28"/>
          <w:szCs w:val="28"/>
        </w:rPr>
      </w:pPr>
      <w:r w:rsidRPr="00AF3BA4">
        <w:rPr>
          <w:rFonts w:eastAsia="Times New Roman" w:cstheme="minorHAnsi"/>
          <w:b/>
          <w:bCs/>
          <w:sz w:val="28"/>
          <w:szCs w:val="28"/>
        </w:rPr>
        <w:t>Наглядач/сторож/охоронець/вартовий</w:t>
      </w:r>
      <w:r w:rsidRPr="00AF3BA4">
        <w:rPr>
          <w:rFonts w:eastAsia="Times New Roman" w:cstheme="minorHAnsi"/>
          <w:sz w:val="28"/>
          <w:szCs w:val="28"/>
        </w:rPr>
        <w:t>(гр. eepiskopeés) – той, хто сповіщає інших про небезпеку, що насувається, наглядає, охороняє, оглядає, піклується про їхні потреби, навчає. (Таєр)</w:t>
      </w:r>
    </w:p>
    <w:p w14:paraId="6F654257" w14:textId="77777777" w:rsidR="00A137D9" w:rsidRPr="00AF3BA4" w:rsidRDefault="00A137D9" w:rsidP="00A137D9">
      <w:pPr>
        <w:ind w:left="270"/>
        <w:jc w:val="both"/>
        <w:rPr>
          <w:rFonts w:eastAsia="Times New Roman" w:cstheme="minorHAnsi"/>
          <w:sz w:val="28"/>
          <w:szCs w:val="28"/>
        </w:rPr>
      </w:pPr>
      <w:r w:rsidRPr="00AF3BA4">
        <w:rPr>
          <w:rFonts w:eastAsia="Times New Roman" w:cstheme="minorHAnsi"/>
          <w:b/>
          <w:bCs/>
          <w:sz w:val="28"/>
          <w:szCs w:val="28"/>
        </w:rPr>
        <w:t>Вівчарки</w:t>
      </w:r>
      <w:r w:rsidRPr="00AF3BA4">
        <w:rPr>
          <w:rFonts w:eastAsia="Times New Roman" w:cstheme="minorHAnsi"/>
          <w:sz w:val="28"/>
          <w:szCs w:val="28"/>
        </w:rPr>
        <w:t xml:space="preserve">(гр. poimen – годувальник і </w:t>
      </w:r>
      <w:proofErr w:type="spellStart"/>
      <w:r w:rsidRPr="00AF3BA4">
        <w:rPr>
          <w:rFonts w:eastAsia="Times New Roman" w:cstheme="minorHAnsi"/>
          <w:sz w:val="28"/>
          <w:szCs w:val="28"/>
        </w:rPr>
        <w:t>охоронець</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від</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небезпек</w:t>
      </w:r>
      <w:proofErr w:type="spellEnd"/>
      <w:r w:rsidRPr="00AF3BA4">
        <w:rPr>
          <w:rFonts w:eastAsia="Times New Roman" w:cstheme="minorHAnsi"/>
          <w:sz w:val="28"/>
          <w:szCs w:val="28"/>
        </w:rPr>
        <w:t>.</w:t>
      </w:r>
    </w:p>
    <w:p w14:paraId="1AAEF041"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Оскільки старійшини мають бути зрілими чоловіками, знати волю Бога щодо Його церкви та бути готовими поставити благополуччя Його людей вище свого власного благополуччя, має бути очевидно, що це справа любові, а не посада, яку потрібно заповнити. або престижне становище.</w:t>
      </w:r>
    </w:p>
    <w:p w14:paraId="4443AFC6" w14:textId="77777777" w:rsidR="00A137D9" w:rsidRPr="00AF3BA4" w:rsidRDefault="00A137D9" w:rsidP="00A137D9">
      <w:pPr>
        <w:spacing w:after="0"/>
        <w:jc w:val="both"/>
        <w:rPr>
          <w:rFonts w:eastAsia="Times New Roman" w:cstheme="minorHAnsi"/>
          <w:sz w:val="28"/>
          <w:szCs w:val="28"/>
        </w:rPr>
      </w:pPr>
    </w:p>
    <w:p w14:paraId="73BB27AD"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Біблійний старійшина/пастух/наглядач/сторож/охоронець повинні мати:</w:t>
      </w:r>
    </w:p>
    <w:p w14:paraId="6DEE1580" w14:textId="77777777" w:rsidR="00A137D9" w:rsidRPr="00AF3BA4" w:rsidRDefault="00A137D9" w:rsidP="00A137D9">
      <w:pPr>
        <w:numPr>
          <w:ilvl w:val="0"/>
          <w:numId w:val="2"/>
        </w:numPr>
        <w:spacing w:after="0"/>
        <w:jc w:val="both"/>
        <w:rPr>
          <w:rFonts w:eastAsia="Times New Roman" w:cstheme="minorHAnsi"/>
          <w:sz w:val="28"/>
          <w:szCs w:val="28"/>
        </w:rPr>
      </w:pPr>
      <w:r w:rsidRPr="00AF3BA4">
        <w:rPr>
          <w:rFonts w:eastAsia="Times New Roman" w:cstheme="minorHAnsi"/>
          <w:sz w:val="28"/>
          <w:szCs w:val="28"/>
        </w:rPr>
        <w:t>Тісні стосунки з Богом і християнами в його громаді.</w:t>
      </w:r>
    </w:p>
    <w:p w14:paraId="61BBC0DD" w14:textId="77777777" w:rsidR="00A137D9" w:rsidRPr="00AF3BA4" w:rsidRDefault="00A137D9" w:rsidP="00A137D9">
      <w:pPr>
        <w:numPr>
          <w:ilvl w:val="0"/>
          <w:numId w:val="2"/>
        </w:numPr>
        <w:spacing w:after="100" w:afterAutospacing="1"/>
        <w:jc w:val="both"/>
        <w:rPr>
          <w:rFonts w:eastAsia="Times New Roman" w:cstheme="minorHAnsi"/>
          <w:sz w:val="28"/>
          <w:szCs w:val="28"/>
        </w:rPr>
      </w:pPr>
      <w:r w:rsidRPr="00AF3BA4">
        <w:rPr>
          <w:rFonts w:eastAsia="Times New Roman" w:cstheme="minorHAnsi"/>
          <w:sz w:val="28"/>
          <w:szCs w:val="28"/>
        </w:rPr>
        <w:lastRenderedPageBreak/>
        <w:t>Гарне знання та розуміння вчень Христа та Його апостолів, щоб підготувати християн до їхнього служіння Богові, виконуючи Його волю, і привести їх до зрілості Божої природи.</w:t>
      </w:r>
    </w:p>
    <w:p w14:paraId="7AE2D7BE" w14:textId="77777777" w:rsidR="00A137D9" w:rsidRPr="00AF3BA4" w:rsidRDefault="00D857B1" w:rsidP="00A137D9">
      <w:pPr>
        <w:numPr>
          <w:ilvl w:val="0"/>
          <w:numId w:val="2"/>
        </w:numPr>
        <w:spacing w:before="100" w:beforeAutospacing="1" w:after="100" w:afterAutospacing="1"/>
        <w:jc w:val="both"/>
        <w:rPr>
          <w:rFonts w:eastAsia="Times New Roman" w:cstheme="minorHAnsi"/>
          <w:sz w:val="28"/>
          <w:szCs w:val="28"/>
        </w:rPr>
      </w:pPr>
      <w:r>
        <w:rPr>
          <w:rFonts w:eastAsia="Times New Roman" w:cstheme="minorHAnsi"/>
          <w:sz w:val="28"/>
          <w:szCs w:val="28"/>
        </w:rPr>
        <w:t>Здатність розпізнавати фальшиві вчення та надавати можливість тим, хто знаходиться під їх опікою, навчитися, розпізнати та набути здатності спростовувати такі вчення. Наприклад, у їхні часи було поширене вчення про те, що всяка плоть є злою. Ісус не міг бути в злій людській плоті; тому Він був лише фантомом – гностицизмом.</w:t>
      </w:r>
    </w:p>
    <w:p w14:paraId="6B7B7EB8" w14:textId="77777777" w:rsidR="00A137D9" w:rsidRPr="00AF3BA4" w:rsidRDefault="00D857B1" w:rsidP="00A137D9">
      <w:pPr>
        <w:numPr>
          <w:ilvl w:val="0"/>
          <w:numId w:val="2"/>
        </w:numPr>
        <w:spacing w:before="100" w:beforeAutospacing="1" w:after="100" w:afterAutospacing="1"/>
        <w:jc w:val="both"/>
        <w:rPr>
          <w:rFonts w:eastAsia="Times New Roman" w:cstheme="minorHAnsi"/>
          <w:sz w:val="28"/>
          <w:szCs w:val="28"/>
        </w:rPr>
      </w:pPr>
      <w:r>
        <w:rPr>
          <w:rFonts w:eastAsia="Times New Roman" w:cstheme="minorHAnsi"/>
          <w:sz w:val="28"/>
          <w:szCs w:val="28"/>
        </w:rPr>
        <w:t>Знання різниці між розумінням/думкою та лжевченням.</w:t>
      </w:r>
    </w:p>
    <w:p w14:paraId="7BB94BDB" w14:textId="77777777" w:rsidR="00A137D9" w:rsidRPr="00AF3BA4" w:rsidRDefault="00D857B1" w:rsidP="00A137D9">
      <w:pPr>
        <w:numPr>
          <w:ilvl w:val="0"/>
          <w:numId w:val="2"/>
        </w:numPr>
        <w:spacing w:before="100" w:beforeAutospacing="1" w:after="100" w:afterAutospacing="1"/>
        <w:jc w:val="both"/>
        <w:rPr>
          <w:rFonts w:eastAsia="Times New Roman" w:cstheme="minorHAnsi"/>
          <w:sz w:val="28"/>
          <w:szCs w:val="28"/>
        </w:rPr>
      </w:pPr>
      <w:r>
        <w:rPr>
          <w:rFonts w:eastAsia="Times New Roman" w:cstheme="minorHAnsi"/>
          <w:sz w:val="28"/>
          <w:szCs w:val="28"/>
        </w:rPr>
        <w:t>Здатність керувати, не нав'язуючи свою думку іншим.</w:t>
      </w:r>
    </w:p>
    <w:p w14:paraId="0EA009DF" w14:textId="77777777" w:rsidR="00A137D9" w:rsidRPr="00AF3BA4" w:rsidRDefault="00A137D9" w:rsidP="00A137D9">
      <w:pPr>
        <w:numPr>
          <w:ilvl w:val="0"/>
          <w:numId w:val="2"/>
        </w:numPr>
        <w:spacing w:before="100" w:beforeAutospacing="1" w:after="100" w:afterAutospacing="1"/>
        <w:jc w:val="both"/>
        <w:rPr>
          <w:rFonts w:eastAsia="Times New Roman" w:cstheme="minorHAnsi"/>
          <w:sz w:val="28"/>
          <w:szCs w:val="28"/>
        </w:rPr>
      </w:pPr>
      <w:r w:rsidRPr="00AF3BA4">
        <w:rPr>
          <w:rFonts w:eastAsia="Times New Roman" w:cstheme="minorHAnsi"/>
          <w:sz w:val="28"/>
          <w:szCs w:val="28"/>
        </w:rPr>
        <w:t>Чітке розуміння духовних знарядь, необхідних для виконання пастирських функцій, і вміння їх використовувати для захисту тих, хто перебуває під його опікою, щоб вести співхристиян до духовної їжі, щоб зрілити їх до подоби Христа та захищати їх від духовних хижаків.</w:t>
      </w:r>
    </w:p>
    <w:p w14:paraId="2CA7667C" w14:textId="77777777" w:rsidR="00A137D9" w:rsidRPr="00AF3BA4" w:rsidRDefault="00A137D9" w:rsidP="00A137D9">
      <w:pPr>
        <w:jc w:val="both"/>
        <w:rPr>
          <w:rFonts w:eastAsia="Times New Roman" w:cstheme="minorHAnsi"/>
          <w:sz w:val="28"/>
          <w:szCs w:val="28"/>
        </w:rPr>
      </w:pPr>
      <w:r w:rsidRPr="00AF3BA4">
        <w:rPr>
          <w:rFonts w:eastAsia="Times New Roman" w:cstheme="minorHAnsi"/>
          <w:sz w:val="28"/>
          <w:szCs w:val="28"/>
        </w:rPr>
        <w:t>Павло писав під час гонінь на християн євреями та римлянами. Тому ті, хто бажав пастирської роботи, були готові поставити на карту своє життя, щоб захистити своїх братів. Духовне благополуччя братів було важливішим за його фізичне тіло. Це була не посада честі, влади чи престижу, а небезпечна робота, яка вимагала:</w:t>
      </w:r>
    </w:p>
    <w:p w14:paraId="2D137EE9"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Бажання захистити своїх побратимів, навіть якщо це коштує життя.</w:t>
      </w:r>
    </w:p>
    <w:p w14:paraId="5FF87EA5"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 xml:space="preserve">Здатний навчати означає ефективно передавати свої вчення та проблеми (від грецького слова didaktikos, що означає вмілий у </w:t>
      </w:r>
      <w:proofErr w:type="spellStart"/>
      <w:r w:rsidRPr="00AF3BA4">
        <w:rPr>
          <w:rFonts w:eastAsia="Times New Roman" w:cstheme="minorHAnsi"/>
          <w:sz w:val="28"/>
          <w:szCs w:val="28"/>
        </w:rPr>
        <w:t>навчанні</w:t>
      </w:r>
      <w:proofErr w:type="spellEnd"/>
      <w:r w:rsidRPr="00AF3BA4">
        <w:rPr>
          <w:rFonts w:eastAsia="Times New Roman" w:cstheme="minorHAnsi"/>
          <w:sz w:val="28"/>
          <w:szCs w:val="28"/>
        </w:rPr>
        <w:t xml:space="preserve"> - </w:t>
      </w:r>
      <w:proofErr w:type="spellStart"/>
      <w:r w:rsidRPr="00AF3BA4">
        <w:rPr>
          <w:rFonts w:eastAsia="Times New Roman" w:cstheme="minorHAnsi"/>
          <w:sz w:val="28"/>
          <w:szCs w:val="28"/>
        </w:rPr>
        <w:t>Тайєр</w:t>
      </w:r>
      <w:proofErr w:type="spellEnd"/>
      <w:r w:rsidRPr="00AF3BA4">
        <w:rPr>
          <w:rFonts w:eastAsia="Times New Roman" w:cstheme="minorHAnsi"/>
          <w:sz w:val="28"/>
          <w:szCs w:val="28"/>
        </w:rPr>
        <w:t>).</w:t>
      </w:r>
    </w:p>
    <w:p w14:paraId="5B1F5D27"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Терпіння - щоб не злетіти з ручки або поспішно судити.</w:t>
      </w:r>
    </w:p>
    <w:p w14:paraId="5D457982" w14:textId="77777777" w:rsidR="00AF3BA4" w:rsidRPr="00AF3BA4" w:rsidRDefault="00A137D9" w:rsidP="00A137D9">
      <w:pPr>
        <w:numPr>
          <w:ilvl w:val="0"/>
          <w:numId w:val="5"/>
        </w:numPr>
        <w:spacing w:after="200"/>
        <w:contextualSpacing/>
        <w:jc w:val="both"/>
        <w:rPr>
          <w:rFonts w:eastAsia="Times New Roman" w:cstheme="minorHAnsi"/>
          <w:sz w:val="28"/>
          <w:szCs w:val="28"/>
        </w:rPr>
      </w:pPr>
      <w:r w:rsidRPr="00AF3BA4">
        <w:rPr>
          <w:rFonts w:eastAsia="Times New Roman" w:cstheme="minorHAnsi"/>
          <w:sz w:val="28"/>
          <w:szCs w:val="28"/>
        </w:rPr>
        <w:t>Співчуття, любов і прощення.</w:t>
      </w:r>
    </w:p>
    <w:p w14:paraId="4D534FFC" w14:textId="77777777" w:rsidR="00AF3BA4" w:rsidRPr="00AF3BA4" w:rsidRDefault="00AF3BA4" w:rsidP="00D857B1">
      <w:pPr>
        <w:numPr>
          <w:ilvl w:val="0"/>
          <w:numId w:val="5"/>
        </w:numPr>
        <w:tabs>
          <w:tab w:val="clear" w:pos="720"/>
        </w:tabs>
        <w:spacing w:after="200"/>
        <w:contextualSpacing/>
        <w:jc w:val="both"/>
        <w:rPr>
          <w:rFonts w:eastAsia="Times New Roman" w:cstheme="minorHAnsi"/>
          <w:sz w:val="28"/>
          <w:szCs w:val="28"/>
        </w:rPr>
      </w:pPr>
      <w:r w:rsidRPr="00AF3BA4">
        <w:rPr>
          <w:rFonts w:eastAsia="Times New Roman" w:cstheme="minorHAnsi"/>
          <w:sz w:val="28"/>
          <w:szCs w:val="28"/>
        </w:rPr>
        <w:t>Інтимні стосунки з болем, скорботою та боротьбою Божого народу.</w:t>
      </w:r>
    </w:p>
    <w:p w14:paraId="103055A2" w14:textId="77777777" w:rsidR="00A137D9" w:rsidRPr="00AF3BA4" w:rsidRDefault="00AF3BA4" w:rsidP="00A137D9">
      <w:pPr>
        <w:numPr>
          <w:ilvl w:val="0"/>
          <w:numId w:val="5"/>
        </w:numPr>
        <w:spacing w:after="200"/>
        <w:contextualSpacing/>
        <w:jc w:val="both"/>
        <w:rPr>
          <w:rFonts w:eastAsia="Times New Roman" w:cstheme="minorHAnsi"/>
          <w:sz w:val="28"/>
          <w:szCs w:val="28"/>
        </w:rPr>
      </w:pPr>
      <w:r w:rsidRPr="00AF3BA4">
        <w:rPr>
          <w:rFonts w:eastAsia="Times New Roman" w:cstheme="minorHAnsi"/>
          <w:sz w:val="28"/>
          <w:szCs w:val="28"/>
        </w:rPr>
        <w:t>Праведники, а не самозванці.</w:t>
      </w:r>
    </w:p>
    <w:p w14:paraId="2951EE96" w14:textId="77777777" w:rsidR="00A137D9" w:rsidRDefault="00A137D9" w:rsidP="00D857B1">
      <w:pPr>
        <w:spacing w:after="200"/>
        <w:contextualSpacing/>
        <w:jc w:val="both"/>
        <w:rPr>
          <w:rFonts w:eastAsia="Times New Roman" w:cstheme="minorHAnsi"/>
          <w:sz w:val="28"/>
          <w:szCs w:val="28"/>
        </w:rPr>
      </w:pPr>
    </w:p>
    <w:p w14:paraId="473AB5F3" w14:textId="77777777" w:rsidR="00D857B1" w:rsidRPr="00F75011" w:rsidRDefault="00D857B1" w:rsidP="00D857B1">
      <w:pPr>
        <w:spacing w:after="200"/>
        <w:contextualSpacing/>
        <w:jc w:val="both"/>
        <w:rPr>
          <w:rFonts w:eastAsia="Times New Roman" w:cstheme="minorHAnsi"/>
          <w:sz w:val="28"/>
          <w:szCs w:val="28"/>
        </w:rPr>
      </w:pPr>
      <w:r>
        <w:rPr>
          <w:rFonts w:eastAsia="Times New Roman" w:cstheme="minorHAnsi"/>
          <w:sz w:val="28"/>
          <w:szCs w:val="28"/>
        </w:rPr>
        <w:t>Боже попередження Єзекіїлю стосується пастухів у Його духовному Царстві.</w:t>
      </w:r>
    </w:p>
    <w:p w14:paraId="326313BB" w14:textId="77777777" w:rsidR="004B0425" w:rsidRPr="00F75011" w:rsidRDefault="004B0425" w:rsidP="00D857B1">
      <w:pPr>
        <w:spacing w:after="0"/>
        <w:ind w:left="270"/>
        <w:rPr>
          <w:rFonts w:eastAsia="Times New Roman" w:cstheme="minorHAnsi"/>
          <w:sz w:val="28"/>
          <w:szCs w:val="28"/>
        </w:rPr>
      </w:pPr>
      <w:r w:rsidRPr="00F75011">
        <w:rPr>
          <w:rFonts w:eastAsia="Times New Roman" w:cstheme="minorHAnsi"/>
          <w:sz w:val="28"/>
          <w:szCs w:val="28"/>
        </w:rPr>
        <w:t>«Слово Господнє було до мене: (Єзекіїль) «Сину людський, пророкуй на Ізраїлевих пастирів (їхніх провідників); пророкуй і скажи їм: Так говорить Господь Господь: Горе Ізраїлевим пастирям, що самі себе дбають! Хіба пастухи не повинні дбати про отару? Ти їси сир, вдягаєшся вовною, ріжеш добірну худобу, а отари не дбаєш. Ти не</w:t>
      </w:r>
    </w:p>
    <w:p w14:paraId="1DF8A85B" w14:textId="77777777" w:rsidR="00D857B1" w:rsidRDefault="004B0425" w:rsidP="00D857B1">
      <w:pPr>
        <w:numPr>
          <w:ilvl w:val="0"/>
          <w:numId w:val="7"/>
        </w:numPr>
        <w:tabs>
          <w:tab w:val="clear" w:pos="3780"/>
          <w:tab w:val="num" w:pos="810"/>
        </w:tabs>
        <w:spacing w:after="100" w:afterAutospacing="1"/>
        <w:ind w:left="990"/>
        <w:contextualSpacing/>
        <w:rPr>
          <w:rFonts w:eastAsia="Times New Roman" w:cstheme="minorHAnsi"/>
          <w:sz w:val="28"/>
          <w:szCs w:val="28"/>
        </w:rPr>
      </w:pPr>
      <w:r w:rsidRPr="00F75011">
        <w:rPr>
          <w:rFonts w:eastAsia="Times New Roman" w:cstheme="minorHAnsi"/>
          <w:sz w:val="28"/>
          <w:szCs w:val="28"/>
        </w:rPr>
        <w:t>зміцнював слабких</w:t>
      </w:r>
    </w:p>
    <w:p w14:paraId="675F601B" w14:textId="77777777" w:rsidR="004B0425" w:rsidRPr="00D857B1" w:rsidRDefault="004B0425" w:rsidP="00D857B1">
      <w:pPr>
        <w:numPr>
          <w:ilvl w:val="0"/>
          <w:numId w:val="7"/>
        </w:numPr>
        <w:tabs>
          <w:tab w:val="clear" w:pos="3780"/>
          <w:tab w:val="num" w:pos="810"/>
        </w:tabs>
        <w:spacing w:after="100" w:afterAutospacing="1"/>
        <w:ind w:left="990"/>
        <w:contextualSpacing/>
        <w:rPr>
          <w:rFonts w:eastAsia="Times New Roman" w:cstheme="minorHAnsi"/>
          <w:sz w:val="28"/>
          <w:szCs w:val="28"/>
        </w:rPr>
      </w:pPr>
      <w:r w:rsidRPr="00D857B1">
        <w:rPr>
          <w:rFonts w:eastAsia="Times New Roman" w:cstheme="minorHAnsi"/>
          <w:sz w:val="28"/>
          <w:szCs w:val="28"/>
        </w:rPr>
        <w:t>зцілював хворих</w:t>
      </w:r>
    </w:p>
    <w:p w14:paraId="50F6DCBA" w14:textId="77777777" w:rsidR="004B0425" w:rsidRPr="0058700C" w:rsidRDefault="004B0425" w:rsidP="0058700C">
      <w:pPr>
        <w:pStyle w:val="ListParagraph"/>
        <w:numPr>
          <w:ilvl w:val="0"/>
          <w:numId w:val="7"/>
        </w:numPr>
        <w:tabs>
          <w:tab w:val="clear" w:pos="3780"/>
        </w:tabs>
        <w:spacing w:before="100" w:beforeAutospacing="1" w:after="100" w:afterAutospacing="1"/>
        <w:ind w:left="990"/>
        <w:rPr>
          <w:rFonts w:eastAsia="Times New Roman" w:cstheme="minorHAnsi"/>
          <w:sz w:val="28"/>
          <w:szCs w:val="28"/>
        </w:rPr>
      </w:pPr>
      <w:r w:rsidRPr="0058700C">
        <w:rPr>
          <w:rFonts w:eastAsia="Times New Roman" w:cstheme="minorHAnsi"/>
          <w:sz w:val="28"/>
          <w:szCs w:val="28"/>
        </w:rPr>
        <w:t>перев'язав поранених.</w:t>
      </w:r>
    </w:p>
    <w:p w14:paraId="297E9B25" w14:textId="77777777" w:rsidR="004B0425" w:rsidRPr="00F75011" w:rsidRDefault="004B0425" w:rsidP="0058700C">
      <w:pPr>
        <w:numPr>
          <w:ilvl w:val="0"/>
          <w:numId w:val="7"/>
        </w:numPr>
        <w:tabs>
          <w:tab w:val="clear" w:pos="3780"/>
          <w:tab w:val="num" w:pos="810"/>
        </w:tabs>
        <w:spacing w:before="100" w:beforeAutospacing="1" w:after="100" w:afterAutospacing="1"/>
        <w:ind w:left="990"/>
        <w:contextualSpacing/>
        <w:rPr>
          <w:rFonts w:eastAsia="Times New Roman" w:cstheme="minorHAnsi"/>
          <w:sz w:val="28"/>
          <w:szCs w:val="28"/>
        </w:rPr>
      </w:pPr>
      <w:r w:rsidRPr="00F75011">
        <w:rPr>
          <w:rFonts w:eastAsia="Times New Roman" w:cstheme="minorHAnsi"/>
          <w:sz w:val="28"/>
          <w:szCs w:val="28"/>
        </w:rPr>
        <w:lastRenderedPageBreak/>
        <w:t>повернув бродячих</w:t>
      </w:r>
    </w:p>
    <w:p w14:paraId="7912B088" w14:textId="77777777" w:rsidR="004B0425" w:rsidRPr="00F75011" w:rsidRDefault="004B0425" w:rsidP="0058700C">
      <w:pPr>
        <w:numPr>
          <w:ilvl w:val="0"/>
          <w:numId w:val="7"/>
        </w:numPr>
        <w:tabs>
          <w:tab w:val="clear" w:pos="3780"/>
          <w:tab w:val="num" w:pos="810"/>
        </w:tabs>
        <w:spacing w:before="100" w:beforeAutospacing="1" w:after="100" w:afterAutospacing="1"/>
        <w:ind w:left="990"/>
        <w:contextualSpacing/>
        <w:rPr>
          <w:rFonts w:eastAsia="Times New Roman" w:cstheme="minorHAnsi"/>
          <w:sz w:val="28"/>
          <w:szCs w:val="28"/>
        </w:rPr>
      </w:pPr>
      <w:r w:rsidRPr="00F75011">
        <w:rPr>
          <w:rFonts w:eastAsia="Times New Roman" w:cstheme="minorHAnsi"/>
          <w:sz w:val="28"/>
          <w:szCs w:val="28"/>
        </w:rPr>
        <w:t>шукали втрачене».</w:t>
      </w:r>
    </w:p>
    <w:p w14:paraId="5D0B464B" w14:textId="77777777" w:rsidR="00A63D63" w:rsidRPr="00F75011" w:rsidRDefault="00A63D63" w:rsidP="004B0425">
      <w:pPr>
        <w:spacing w:after="200"/>
        <w:contextualSpacing/>
        <w:jc w:val="both"/>
        <w:rPr>
          <w:rFonts w:eastAsia="Times New Roman" w:cstheme="minorHAnsi"/>
          <w:sz w:val="28"/>
          <w:szCs w:val="28"/>
        </w:rPr>
      </w:pPr>
    </w:p>
    <w:p w14:paraId="149492E0" w14:textId="77777777" w:rsidR="004B0425" w:rsidRPr="00F75011" w:rsidRDefault="004B0425" w:rsidP="004B0425">
      <w:pPr>
        <w:ind w:right="180"/>
        <w:jc w:val="both"/>
        <w:rPr>
          <w:rFonts w:eastAsia="Times New Roman" w:cstheme="minorHAnsi"/>
          <w:sz w:val="28"/>
          <w:szCs w:val="28"/>
        </w:rPr>
      </w:pPr>
      <w:r w:rsidRPr="00F75011">
        <w:rPr>
          <w:rFonts w:eastAsia="Times New Roman" w:cstheme="minorHAnsi"/>
          <w:sz w:val="28"/>
          <w:szCs w:val="28"/>
        </w:rPr>
        <w:t>Хіба це не та робота чи функція, яку мають виконувати новозавітні пастирі?</w:t>
      </w:r>
    </w:p>
    <w:p w14:paraId="22D356DF" w14:textId="77777777" w:rsidR="00A137D9" w:rsidRDefault="00A137D9">
      <w:pPr>
        <w:rPr>
          <w:sz w:val="28"/>
          <w:szCs w:val="28"/>
        </w:rPr>
      </w:pPr>
    </w:p>
    <w:p w14:paraId="20B86508" w14:textId="77777777" w:rsidR="00672729" w:rsidRPr="00672729" w:rsidRDefault="00672729" w:rsidP="00672729">
      <w:pPr>
        <w:rPr>
          <w:sz w:val="28"/>
          <w:szCs w:val="28"/>
        </w:rPr>
      </w:pPr>
    </w:p>
    <w:p w14:paraId="5D08AA56" w14:textId="77777777" w:rsidR="00672729" w:rsidRPr="00672729" w:rsidRDefault="00672729" w:rsidP="00672729">
      <w:pPr>
        <w:rPr>
          <w:sz w:val="28"/>
          <w:szCs w:val="28"/>
        </w:rPr>
      </w:pPr>
    </w:p>
    <w:p w14:paraId="307B9B8E" w14:textId="77777777" w:rsidR="00672729" w:rsidRDefault="00672729" w:rsidP="00672729">
      <w:pPr>
        <w:rPr>
          <w:sz w:val="28"/>
          <w:szCs w:val="28"/>
        </w:rPr>
      </w:pPr>
    </w:p>
    <w:p w14:paraId="110B6929" w14:textId="77777777" w:rsidR="00672729" w:rsidRPr="00672729" w:rsidRDefault="00672729" w:rsidP="00672729">
      <w:pPr>
        <w:tabs>
          <w:tab w:val="left" w:pos="2045"/>
        </w:tabs>
        <w:rPr>
          <w:sz w:val="28"/>
          <w:szCs w:val="28"/>
        </w:rPr>
      </w:pPr>
      <w:r>
        <w:rPr>
          <w:sz w:val="28"/>
          <w:szCs w:val="28"/>
        </w:rPr>
        <w:tab/>
      </w:r>
    </w:p>
    <w:sectPr w:rsidR="00672729" w:rsidRPr="00672729" w:rsidSect="00672729">
      <w:pgSz w:w="12240" w:h="15840"/>
      <w:pgMar w:top="1152"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C057" w14:textId="77777777" w:rsidR="0038653B" w:rsidRDefault="0038653B" w:rsidP="006545FB">
      <w:pPr>
        <w:spacing w:after="0" w:line="240" w:lineRule="auto"/>
      </w:pPr>
      <w:r>
        <w:separator/>
      </w:r>
    </w:p>
  </w:endnote>
  <w:endnote w:type="continuationSeparator" w:id="0">
    <w:p w14:paraId="777BC2DE" w14:textId="77777777" w:rsidR="0038653B" w:rsidRDefault="0038653B" w:rsidP="0065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99DC" w14:textId="77777777" w:rsidR="0038653B" w:rsidRDefault="0038653B" w:rsidP="006545FB">
      <w:pPr>
        <w:spacing w:after="0" w:line="240" w:lineRule="auto"/>
      </w:pPr>
      <w:r>
        <w:separator/>
      </w:r>
    </w:p>
  </w:footnote>
  <w:footnote w:type="continuationSeparator" w:id="0">
    <w:p w14:paraId="0E273BC0" w14:textId="77777777" w:rsidR="0038653B" w:rsidRDefault="0038653B" w:rsidP="00654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7A6D"/>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F11080"/>
    <w:multiLevelType w:val="multilevel"/>
    <w:tmpl w:val="8362A798"/>
    <w:lvl w:ilvl="0">
      <w:start w:val="1"/>
      <w:numFmt w:val="lowerLetter"/>
      <w:lvlText w:val="%1."/>
      <w:lvlJc w:val="left"/>
      <w:pPr>
        <w:tabs>
          <w:tab w:val="num" w:pos="900"/>
        </w:tabs>
        <w:ind w:left="90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C14C7"/>
    <w:multiLevelType w:val="hybridMultilevel"/>
    <w:tmpl w:val="DC74C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62E4A56"/>
    <w:multiLevelType w:val="multilevel"/>
    <w:tmpl w:val="FD08BB00"/>
    <w:lvl w:ilvl="0">
      <w:start w:val="1"/>
      <w:numFmt w:val="lowerLetter"/>
      <w:lvlText w:val="%1."/>
      <w:lvlJc w:val="left"/>
      <w:pPr>
        <w:tabs>
          <w:tab w:val="num" w:pos="3780"/>
        </w:tabs>
        <w:ind w:left="3780" w:hanging="360"/>
      </w:pPr>
    </w:lvl>
    <w:lvl w:ilvl="1" w:tentative="1">
      <w:start w:val="1"/>
      <w:numFmt w:val="lowerLetter"/>
      <w:lvlText w:val="%2."/>
      <w:lvlJc w:val="left"/>
      <w:pPr>
        <w:tabs>
          <w:tab w:val="num" w:pos="4500"/>
        </w:tabs>
        <w:ind w:left="4500" w:hanging="360"/>
      </w:pPr>
    </w:lvl>
    <w:lvl w:ilvl="2" w:tentative="1">
      <w:start w:val="1"/>
      <w:numFmt w:val="lowerLetter"/>
      <w:lvlText w:val="%3."/>
      <w:lvlJc w:val="left"/>
      <w:pPr>
        <w:tabs>
          <w:tab w:val="num" w:pos="5220"/>
        </w:tabs>
        <w:ind w:left="5220" w:hanging="360"/>
      </w:pPr>
    </w:lvl>
    <w:lvl w:ilvl="3" w:tentative="1">
      <w:start w:val="1"/>
      <w:numFmt w:val="lowerLetter"/>
      <w:lvlText w:val="%4."/>
      <w:lvlJc w:val="left"/>
      <w:pPr>
        <w:tabs>
          <w:tab w:val="num" w:pos="5940"/>
        </w:tabs>
        <w:ind w:left="5940" w:hanging="360"/>
      </w:pPr>
    </w:lvl>
    <w:lvl w:ilvl="4" w:tentative="1">
      <w:start w:val="1"/>
      <w:numFmt w:val="lowerLetter"/>
      <w:lvlText w:val="%5."/>
      <w:lvlJc w:val="left"/>
      <w:pPr>
        <w:tabs>
          <w:tab w:val="num" w:pos="6660"/>
        </w:tabs>
        <w:ind w:left="6660" w:hanging="360"/>
      </w:pPr>
    </w:lvl>
    <w:lvl w:ilvl="5" w:tentative="1">
      <w:start w:val="1"/>
      <w:numFmt w:val="lowerLetter"/>
      <w:lvlText w:val="%6."/>
      <w:lvlJc w:val="left"/>
      <w:pPr>
        <w:tabs>
          <w:tab w:val="num" w:pos="7380"/>
        </w:tabs>
        <w:ind w:left="7380" w:hanging="360"/>
      </w:pPr>
    </w:lvl>
    <w:lvl w:ilvl="6" w:tentative="1">
      <w:start w:val="1"/>
      <w:numFmt w:val="lowerLetter"/>
      <w:lvlText w:val="%7."/>
      <w:lvlJc w:val="left"/>
      <w:pPr>
        <w:tabs>
          <w:tab w:val="num" w:pos="8100"/>
        </w:tabs>
        <w:ind w:left="8100" w:hanging="360"/>
      </w:pPr>
    </w:lvl>
    <w:lvl w:ilvl="7" w:tentative="1">
      <w:start w:val="1"/>
      <w:numFmt w:val="lowerLetter"/>
      <w:lvlText w:val="%8."/>
      <w:lvlJc w:val="left"/>
      <w:pPr>
        <w:tabs>
          <w:tab w:val="num" w:pos="8820"/>
        </w:tabs>
        <w:ind w:left="8820" w:hanging="360"/>
      </w:pPr>
    </w:lvl>
    <w:lvl w:ilvl="8" w:tentative="1">
      <w:start w:val="1"/>
      <w:numFmt w:val="lowerLetter"/>
      <w:lvlText w:val="%9."/>
      <w:lvlJc w:val="left"/>
      <w:pPr>
        <w:tabs>
          <w:tab w:val="num" w:pos="9540"/>
        </w:tabs>
        <w:ind w:left="9540" w:hanging="360"/>
      </w:pPr>
    </w:lvl>
  </w:abstractNum>
  <w:abstractNum w:abstractNumId="8" w15:restartNumberingAfterBreak="0">
    <w:nsid w:val="7D823298"/>
    <w:multiLevelType w:val="multilevel"/>
    <w:tmpl w:val="8362A798"/>
    <w:lvl w:ilvl="0">
      <w:start w:val="1"/>
      <w:numFmt w:val="lowerLetter"/>
      <w:lvlText w:val="%1."/>
      <w:lvlJc w:val="left"/>
      <w:pPr>
        <w:tabs>
          <w:tab w:val="num" w:pos="900"/>
        </w:tabs>
        <w:ind w:left="90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abstractNumId w:val="3"/>
  </w:num>
  <w:num w:numId="2">
    <w:abstractNumId w:val="1"/>
  </w:num>
  <w:num w:numId="3">
    <w:abstractNumId w:val="8"/>
  </w:num>
  <w:num w:numId="4">
    <w:abstractNumId w:val="6"/>
  </w:num>
  <w:num w:numId="5">
    <w:abstractNumId w:val="4"/>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D9"/>
    <w:rsid w:val="00005AB1"/>
    <w:rsid w:val="0007028A"/>
    <w:rsid w:val="00071EDD"/>
    <w:rsid w:val="00106207"/>
    <w:rsid w:val="00116BB8"/>
    <w:rsid w:val="00184D79"/>
    <w:rsid w:val="00350006"/>
    <w:rsid w:val="0038653B"/>
    <w:rsid w:val="00440731"/>
    <w:rsid w:val="004B0425"/>
    <w:rsid w:val="004D5F5F"/>
    <w:rsid w:val="0055010D"/>
    <w:rsid w:val="0055016C"/>
    <w:rsid w:val="0058700C"/>
    <w:rsid w:val="005D0A2B"/>
    <w:rsid w:val="006545FB"/>
    <w:rsid w:val="00672729"/>
    <w:rsid w:val="00745E53"/>
    <w:rsid w:val="007776A8"/>
    <w:rsid w:val="007C0474"/>
    <w:rsid w:val="00800CAD"/>
    <w:rsid w:val="009A31EF"/>
    <w:rsid w:val="00A137D9"/>
    <w:rsid w:val="00A63D63"/>
    <w:rsid w:val="00A660D1"/>
    <w:rsid w:val="00AF3BA4"/>
    <w:rsid w:val="00C85EDF"/>
    <w:rsid w:val="00D14C5F"/>
    <w:rsid w:val="00D362B9"/>
    <w:rsid w:val="00D71C84"/>
    <w:rsid w:val="00D857B1"/>
    <w:rsid w:val="00EC4566"/>
    <w:rsid w:val="00F75011"/>
    <w:rsid w:val="00FA4297"/>
    <w:rsid w:val="00FE1AFD"/>
    <w:rsid w:val="00FF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BD3D2"/>
  <w15:chartTrackingRefBased/>
  <w15:docId w15:val="{90FD2B2D-FA5D-4659-9415-125E4C73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D9"/>
    <w:rPr>
      <w:rFonts w:eastAsiaTheme="minorEastAsia"/>
    </w:rPr>
  </w:style>
  <w:style w:type="paragraph" w:styleId="Heading2">
    <w:name w:val="heading 2"/>
    <w:basedOn w:val="Normal"/>
    <w:next w:val="Normal"/>
    <w:link w:val="Heading2Char"/>
    <w:uiPriority w:val="9"/>
    <w:unhideWhenUsed/>
    <w:qFormat/>
    <w:rsid w:val="00A137D9"/>
    <w:pPr>
      <w:keepNext/>
      <w:keepLines/>
      <w:spacing w:before="40" w:after="0"/>
      <w:outlineLvl w:val="1"/>
    </w:pPr>
    <w:rPr>
      <w:rFonts w:asciiTheme="majorHAnsi" w:eastAsiaTheme="majorEastAsia" w:hAnsiTheme="majorHAnsi" w:cstheme="majorBidi"/>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7D9"/>
    <w:rPr>
      <w:rFonts w:asciiTheme="majorHAnsi" w:eastAsiaTheme="majorEastAsia" w:hAnsiTheme="majorHAnsi" w:cstheme="majorBidi"/>
      <w:color w:val="262626" w:themeColor="text1" w:themeTint="D9"/>
      <w:sz w:val="28"/>
      <w:szCs w:val="28"/>
    </w:rPr>
  </w:style>
  <w:style w:type="paragraph" w:styleId="ListParagraph">
    <w:name w:val="List Paragraph"/>
    <w:basedOn w:val="Normal"/>
    <w:uiPriority w:val="34"/>
    <w:qFormat/>
    <w:rsid w:val="00A137D9"/>
    <w:pPr>
      <w:ind w:left="720"/>
      <w:contextualSpacing/>
    </w:pPr>
  </w:style>
  <w:style w:type="paragraph" w:styleId="Header">
    <w:name w:val="header"/>
    <w:basedOn w:val="Normal"/>
    <w:link w:val="HeaderChar"/>
    <w:uiPriority w:val="99"/>
    <w:unhideWhenUsed/>
    <w:rsid w:val="00654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5FB"/>
    <w:rPr>
      <w:rFonts w:eastAsiaTheme="minorEastAsia"/>
    </w:rPr>
  </w:style>
  <w:style w:type="paragraph" w:styleId="Footer">
    <w:name w:val="footer"/>
    <w:basedOn w:val="Normal"/>
    <w:link w:val="FooterChar"/>
    <w:uiPriority w:val="99"/>
    <w:unhideWhenUsed/>
    <w:rsid w:val="00654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5FB"/>
    <w:rPr>
      <w:rFonts w:eastAsiaTheme="minorEastAsia"/>
    </w:rPr>
  </w:style>
  <w:style w:type="character" w:customStyle="1" w:styleId="rynqvb">
    <w:name w:val="rynqvb"/>
    <w:basedOn w:val="DefaultParagraphFont"/>
    <w:rsid w:val="00005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nlinedoctranslator.com/en/?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9B31A-6DFF-445B-9FAE-F0E7DFF6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1637</Words>
  <Characters>9742</Characters>
  <Application>Microsoft Office Word</Application>
  <DocSecurity>0</DocSecurity>
  <Lines>231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2024-06-09T02:31:00Z</cp:lastPrinted>
  <dcterms:created xsi:type="dcterms:W3CDTF">2024-07-06T15:48:00Z</dcterms:created>
  <dcterms:modified xsi:type="dcterms:W3CDTF">2024-07-06T15:48:00Z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8dbbb980-a9b1-4f11-8ce3-69823cc60d6f</vt:lpwstr>
  </property>
</Properties>
</file>