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7718" w14:textId="77777777" w:rsidR="00A33BD6" w:rsidRDefault="00802E4C">
      <w:r>
        <w:rPr>
          <w:noProof/>
        </w:rPr>
        <mc:AlternateContent>
          <mc:Choice Requires="wps">
            <w:drawing>
              <wp:anchor distT="0" distB="0" distL="114300" distR="114300" simplePos="0" relativeHeight="251659264" behindDoc="0" locked="0" layoutInCell="1" allowOverlap="1" wp14:anchorId="7542FBB1" wp14:editId="25BEA3E6">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1785943" w14:textId="77777777" w:rsidR="00A33BD6" w:rsidRDefault="00802E4C">
                            <w:pPr>
                              <w:spacing w:line="240" w:lineRule="auto"/>
                              <w:contextualSpacing/>
                            </w:pPr>
                            <w:r>
                              <w:rPr>
                                <w:noProof/>
                                <w:position w:val="-6"/>
                              </w:rPr>
                              <w:drawing>
                                <wp:inline distT="0" distB="0" distL="0" distR="0" wp14:anchorId="31A28771" wp14:editId="4332C08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542FBB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21785943" w14:textId="77777777" w:rsidR="00A33BD6" w:rsidRDefault="00802E4C">
                      <w:pPr>
                        <w:spacing w:line="240" w:lineRule="auto"/>
                        <w:contextualSpacing/>
                      </w:pPr>
                      <w:r>
                        <w:rPr>
                          <w:noProof/>
                          <w:position w:val="-6"/>
                        </w:rPr>
                        <w:drawing>
                          <wp:inline distT="0" distB="0" distL="0" distR="0" wp14:anchorId="31A28771" wp14:editId="4332C08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margin" anchory="page"/>
              </v:shape>
            </w:pict>
          </mc:Fallback>
        </mc:AlternateContent>
      </w:r>
    </w:p>
    <w:p w14:paraId="0558E94A" w14:textId="77777777" w:rsidR="00A33BD6" w:rsidRDefault="00A33BD6">
      <w:pPr>
        <w:pStyle w:val="Default"/>
        <w:rPr>
          <w:rStyle w:val="Hyperlink"/>
          <w:rFonts w:asciiTheme="minorHAnsi" w:hAnsiTheme="minorHAnsi" w:cstheme="minorHAnsi"/>
          <w:sz w:val="20"/>
          <w:szCs w:val="20"/>
        </w:rPr>
      </w:pPr>
      <w:bookmarkStart w:id="0" w:name="_Hlk138422302"/>
    </w:p>
    <w:p w14:paraId="3EFA7414" w14:textId="77777777" w:rsidR="00A33BD6" w:rsidRDefault="00802E4C">
      <w:pPr>
        <w:spacing w:after="0" w:line="240" w:lineRule="auto"/>
        <w:jc w:val="center"/>
        <w:rPr>
          <w:rFonts w:ascii="Times New Roman" w:hAnsi="Times New Roman" w:cs="Times New Roman"/>
          <w:b/>
          <w:bCs/>
          <w:sz w:val="36"/>
          <w:szCs w:val="36"/>
          <w:lang w:bidi="te-IN"/>
        </w:rPr>
      </w:pPr>
      <w:r>
        <w:rPr>
          <w:rFonts w:ascii="Times New Roman" w:hAnsi="Times New Roman" w:cs="Times New Roman"/>
          <w:b/>
          <w:bCs/>
          <w:sz w:val="36"/>
          <w:szCs w:val="36"/>
          <w:lang w:bidi="te-IN"/>
        </w:rPr>
        <w:t>Шлюб і розлучення</w:t>
      </w:r>
    </w:p>
    <w:p w14:paraId="294405F3" w14:textId="77777777" w:rsidR="00A33BD6" w:rsidRDefault="00A33BD6">
      <w:pPr>
        <w:spacing w:after="0" w:line="240" w:lineRule="auto"/>
        <w:jc w:val="center"/>
        <w:rPr>
          <w:rFonts w:ascii="Times New Roman" w:hAnsi="Times New Roman" w:cs="Times New Roman"/>
          <w:sz w:val="24"/>
          <w:szCs w:val="24"/>
          <w:lang w:bidi="te-IN"/>
        </w:rPr>
      </w:pPr>
    </w:p>
    <w:p w14:paraId="31A4F739" w14:textId="77777777" w:rsidR="00A33BD6" w:rsidRDefault="00802E4C">
      <w:pPr>
        <w:spacing w:after="0" w:line="240" w:lineRule="auto"/>
        <w:jc w:val="both"/>
        <w:rPr>
          <w:rFonts w:ascii="Times New Roman" w:hAnsi="Times New Roman" w:cs="Times New Roman"/>
          <w:b/>
          <w:bCs/>
          <w:sz w:val="24"/>
          <w:szCs w:val="24"/>
          <w:lang w:bidi="te-IN"/>
        </w:rPr>
      </w:pPr>
      <w:r>
        <w:rPr>
          <w:rFonts w:ascii="Times New Roman" w:hAnsi="Times New Roman" w:cs="Times New Roman"/>
          <w:b/>
          <w:bCs/>
          <w:sz w:val="24"/>
          <w:szCs w:val="24"/>
          <w:lang w:bidi="te-IN"/>
        </w:rPr>
        <w:t>Шлюб</w:t>
      </w:r>
    </w:p>
    <w:p w14:paraId="20AD052C" w14:textId="77777777" w:rsidR="00A33BD6" w:rsidRDefault="00A33BD6">
      <w:pPr>
        <w:spacing w:after="0" w:line="240" w:lineRule="auto"/>
        <w:jc w:val="both"/>
        <w:rPr>
          <w:rFonts w:ascii="Times New Roman" w:hAnsi="Times New Roman" w:cs="Times New Roman"/>
          <w:b/>
          <w:bCs/>
          <w:sz w:val="24"/>
          <w:szCs w:val="24"/>
        </w:rPr>
      </w:pPr>
    </w:p>
    <w:p w14:paraId="28AC3D0E"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Бог створив людину і задовольнив її фізичні потреби, помістивши її в Едемський сад. Потім він створив компаньйона</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бо «не добре людині бути самотнім» (Буття 2:18). Господь Бог створив жінку ребро, яке взяв у чоловіка, і привів її до чоловіка. Чоловік сказа</w:t>
      </w:r>
      <w:r>
        <w:rPr>
          <w:rFonts w:ascii="Times New Roman" w:hAnsi="Times New Roman" w:cs="Times New Roman"/>
          <w:sz w:val="24"/>
          <w:szCs w:val="24"/>
        </w:rPr>
        <w:t>в: «Це тепер кістка від кісток моїх і плоть від плоті моєї; вона зватиметься жінкою, бо взята вона з чоловіка».</w:t>
      </w:r>
    </w:p>
    <w:p w14:paraId="72AF1448" w14:textId="77777777" w:rsidR="00A33BD6" w:rsidRDefault="00A33BD6">
      <w:pPr>
        <w:spacing w:after="0" w:line="240" w:lineRule="auto"/>
        <w:jc w:val="both"/>
        <w:rPr>
          <w:rFonts w:ascii="Times New Roman" w:hAnsi="Times New Roman" w:cs="Times New Roman"/>
          <w:sz w:val="24"/>
          <w:szCs w:val="24"/>
        </w:rPr>
      </w:pPr>
    </w:p>
    <w:p w14:paraId="41A9F1F6" w14:textId="77777777" w:rsidR="00A33BD6" w:rsidRDefault="00802E4C">
      <w:pPr>
        <w:contextualSpacing/>
        <w:jc w:val="both"/>
        <w:rPr>
          <w:sz w:val="24"/>
          <w:szCs w:val="24"/>
        </w:rPr>
      </w:pPr>
      <w:r>
        <w:rPr>
          <w:sz w:val="24"/>
          <w:szCs w:val="24"/>
        </w:rPr>
        <w:t xml:space="preserve">Адаму було дано напарника: «Покине чоловік свого батька та матір, і пристане до своєї жінки, і вони будуть одним тілом (шлюб). Шлюб — це завіт </w:t>
      </w:r>
      <w:r>
        <w:rPr>
          <w:sz w:val="24"/>
          <w:szCs w:val="24"/>
        </w:rPr>
        <w:t>єдності та вірності, коли кожен відмовляється від себе, шукаючи найкращого для іншого.</w:t>
      </w:r>
    </w:p>
    <w:p w14:paraId="2FB4421C" w14:textId="77777777" w:rsidR="00A33BD6" w:rsidRDefault="00A33BD6">
      <w:pPr>
        <w:spacing w:after="0" w:line="240" w:lineRule="auto"/>
        <w:jc w:val="both"/>
        <w:rPr>
          <w:rFonts w:ascii="Times New Roman" w:hAnsi="Times New Roman" w:cs="Times New Roman"/>
          <w:sz w:val="24"/>
          <w:szCs w:val="24"/>
        </w:rPr>
      </w:pPr>
    </w:p>
    <w:p w14:paraId="3158FA8C"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 цієї причини чоловік залишить свого батька та свою матір, і приєднається (приєднається, KJV) [зв’язаний, склеєний, разом стане одним] до своєї жінки; і вони </w:t>
      </w:r>
      <w:r>
        <w:rPr>
          <w:rFonts w:ascii="Times New Roman" w:hAnsi="Times New Roman" w:cs="Times New Roman"/>
          <w:sz w:val="24"/>
          <w:szCs w:val="24"/>
        </w:rPr>
        <w:t>стануть одним тілом». (Буття 2:22-25 NASU)</w:t>
      </w:r>
    </w:p>
    <w:p w14:paraId="3D90A68D" w14:textId="77777777" w:rsidR="00A33BD6" w:rsidRDefault="00A33BD6">
      <w:pPr>
        <w:spacing w:after="0" w:line="240" w:lineRule="auto"/>
        <w:jc w:val="both"/>
        <w:rPr>
          <w:rFonts w:ascii="Times New Roman" w:hAnsi="Times New Roman" w:cs="Times New Roman"/>
          <w:sz w:val="24"/>
          <w:szCs w:val="24"/>
        </w:rPr>
      </w:pPr>
    </w:p>
    <w:p w14:paraId="715232F5"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Шлюб серед євреїв, як і серед більшості жителів Сходу, був більше законним договором, ніж результатом любові чи прихильності (Міжнародна стандартна біблійна енциклопедія). Тоді як розлучення було законним розірва</w:t>
      </w:r>
      <w:r>
        <w:rPr>
          <w:rFonts w:ascii="Times New Roman" w:hAnsi="Times New Roman" w:cs="Times New Roman"/>
          <w:sz w:val="24"/>
          <w:szCs w:val="24"/>
        </w:rPr>
        <w:t>нням шлюбу (Ілюстрований біблійний словник Нельсона).</w:t>
      </w:r>
    </w:p>
    <w:p w14:paraId="7979C2A2" w14:textId="77777777" w:rsidR="00A33BD6" w:rsidRDefault="00A33BD6">
      <w:pPr>
        <w:spacing w:after="0" w:line="240" w:lineRule="auto"/>
        <w:jc w:val="both"/>
        <w:rPr>
          <w:rFonts w:ascii="Times New Roman" w:hAnsi="Times New Roman" w:cs="Times New Roman"/>
          <w:sz w:val="24"/>
          <w:szCs w:val="24"/>
        </w:rPr>
      </w:pPr>
    </w:p>
    <w:p w14:paraId="4F2CB4C4"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Євреї після полону були змушені звільнити чужоземок, з якими вони одружилися всупереч закону. (Ездра 10:11-19) (Біблійний словник Істона)</w:t>
      </w:r>
    </w:p>
    <w:p w14:paraId="011F9D0C" w14:textId="77777777" w:rsidR="00A33BD6" w:rsidRDefault="00A33BD6">
      <w:pPr>
        <w:spacing w:after="0" w:line="240" w:lineRule="auto"/>
        <w:jc w:val="both"/>
        <w:rPr>
          <w:rFonts w:ascii="Times New Roman" w:hAnsi="Times New Roman" w:cs="Times New Roman"/>
          <w:sz w:val="24"/>
          <w:szCs w:val="24"/>
        </w:rPr>
      </w:pPr>
    </w:p>
    <w:p w14:paraId="34D880AB"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«Якщо він візьме собі іншу жінку [як свою дружину], він не мож</w:t>
      </w:r>
      <w:r>
        <w:rPr>
          <w:rFonts w:ascii="Times New Roman" w:hAnsi="Times New Roman" w:cs="Times New Roman"/>
          <w:sz w:val="24"/>
          <w:szCs w:val="24"/>
        </w:rPr>
        <w:t>е позбавити її [другої дружини] їжі, її одягу або її подружніх прав. «Якщо він не зробить для неї цих трьох речей, тоді вона повинна вийти ні за що, без виплати грошей. (Вихід 21:10-11 NASU)</w:t>
      </w:r>
    </w:p>
    <w:p w14:paraId="70CCF982" w14:textId="77777777" w:rsidR="00A33BD6" w:rsidRDefault="00A33BD6">
      <w:pPr>
        <w:spacing w:after="0" w:line="240" w:lineRule="auto"/>
        <w:jc w:val="both"/>
        <w:rPr>
          <w:rFonts w:ascii="Times New Roman" w:hAnsi="Times New Roman" w:cs="Times New Roman"/>
          <w:sz w:val="24"/>
          <w:szCs w:val="24"/>
        </w:rPr>
      </w:pPr>
    </w:p>
    <w:p w14:paraId="028CF052"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 вона (Тамар) бачила, що Шелах виріс, а вона не була видана й</w:t>
      </w:r>
      <w:r>
        <w:rPr>
          <w:rFonts w:ascii="Times New Roman" w:hAnsi="Times New Roman" w:cs="Times New Roman"/>
          <w:sz w:val="24"/>
          <w:szCs w:val="24"/>
        </w:rPr>
        <w:t xml:space="preserve">ому заміж. Коли Юда побачив її, то подумав, що вона повія, бо вона закрила своє обличчя. Він обернувся до неї на узбіччі і сказав: Ходіть, дозвольте мені зайти до вас, бо він не знав, що вона його невістка». … «Вона завагітніла від нього. Тоді вона встала </w:t>
      </w:r>
      <w:r>
        <w:rPr>
          <w:rFonts w:ascii="Times New Roman" w:hAnsi="Times New Roman" w:cs="Times New Roman"/>
          <w:sz w:val="24"/>
          <w:szCs w:val="24"/>
        </w:rPr>
        <w:t>й пішла, і, знявши покривало, одягла одежу свого вдівства». (Буття 38:14-16; 18-19 ESV) Яків думав, що вона повія, розпусниця, а не дружина.</w:t>
      </w:r>
    </w:p>
    <w:p w14:paraId="73EC2DDD" w14:textId="77777777" w:rsidR="00A33BD6" w:rsidRDefault="00A33BD6">
      <w:pPr>
        <w:spacing w:after="0" w:line="240" w:lineRule="auto"/>
        <w:jc w:val="both"/>
        <w:rPr>
          <w:rFonts w:ascii="Times New Roman" w:hAnsi="Times New Roman" w:cs="Times New Roman"/>
          <w:sz w:val="24"/>
          <w:szCs w:val="24"/>
        </w:rPr>
      </w:pPr>
    </w:p>
    <w:p w14:paraId="46A85A58"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 покриваєш жертовник Господа сльозами, плачем і стогоном, бо Він уже не дивиться на жертву і не приймає її з тв</w:t>
      </w:r>
      <w:r>
        <w:rPr>
          <w:rFonts w:ascii="Times New Roman" w:hAnsi="Times New Roman" w:cs="Times New Roman"/>
          <w:sz w:val="24"/>
          <w:szCs w:val="24"/>
        </w:rPr>
        <w:t>оєю рукою. Але ви скажете: "Чому він не робить?" Бо Господь був свідком поміж тобою та між жінкою твоїх молодих років, якій ти був невірний, хоч вона твоя дружка та твоя дружина за завітом.</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(Мал. 2:13-15 ESV) Він порушив заповіт зі своєю дружиною.</w:t>
      </w:r>
    </w:p>
    <w:p w14:paraId="439EB178" w14:textId="77777777" w:rsidR="00A33BD6" w:rsidRDefault="00A33BD6">
      <w:pPr>
        <w:spacing w:after="0" w:line="240" w:lineRule="auto"/>
        <w:jc w:val="both"/>
        <w:rPr>
          <w:rFonts w:ascii="Times New Roman" w:hAnsi="Times New Roman" w:cs="Times New Roman"/>
          <w:sz w:val="24"/>
          <w:szCs w:val="24"/>
          <w:u w:val="single"/>
          <w:lang w:bidi="te-IN"/>
        </w:rPr>
      </w:pPr>
    </w:p>
    <w:p w14:paraId="3A0B17B8" w14:textId="77777777" w:rsidR="00A33BD6" w:rsidRDefault="00802E4C">
      <w:p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u w:val="single"/>
          <w:lang w:bidi="te-IN"/>
        </w:rPr>
        <w:t xml:space="preserve">Минув </w:t>
      </w:r>
      <w:r>
        <w:rPr>
          <w:rFonts w:ascii="Times New Roman" w:hAnsi="Times New Roman" w:cs="Times New Roman"/>
          <w:sz w:val="24"/>
          <w:szCs w:val="24"/>
          <w:u w:val="single"/>
          <w:lang w:bidi="te-IN"/>
        </w:rPr>
        <w:t>час під Угодою</w:t>
      </w:r>
      <w:r>
        <w:rPr>
          <w:rFonts w:ascii="Times New Roman" w:hAnsi="Times New Roman" w:cs="Times New Roman"/>
          <w:sz w:val="24"/>
          <w:szCs w:val="24"/>
          <w:vertAlign w:val="superscript"/>
          <w:lang w:bidi="te-IN"/>
        </w:rPr>
        <w:t>2</w:t>
      </w:r>
      <w:r>
        <w:rPr>
          <w:rFonts w:ascii="Times New Roman" w:hAnsi="Times New Roman" w:cs="Times New Roman"/>
          <w:sz w:val="24"/>
          <w:szCs w:val="24"/>
          <w:u w:val="single"/>
          <w:lang w:bidi="te-IN"/>
        </w:rPr>
        <w:t>Бог створив через Мойсея</w:t>
      </w:r>
      <w:r>
        <w:rPr>
          <w:rFonts w:ascii="Times New Roman" w:hAnsi="Times New Roman" w:cs="Times New Roman"/>
          <w:sz w:val="24"/>
          <w:szCs w:val="24"/>
          <w:lang w:bidi="te-IN"/>
        </w:rPr>
        <w:t>існували різні ситуації між батьком як головою родини та його контролем/владою над дружиною та дітьми.</w:t>
      </w:r>
    </w:p>
    <w:p w14:paraId="5699C07D" w14:textId="77777777" w:rsidR="00A33BD6" w:rsidRDefault="00802E4C">
      <w:pPr>
        <w:pStyle w:val="ListParagraph"/>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Коли жінка виходить заміж, вона переходить під контроль свого батька.</w:t>
      </w:r>
    </w:p>
    <w:p w14:paraId="637A62A9"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Чоловік мав повний контроль над дружиною - з</w:t>
      </w:r>
      <w:r>
        <w:rPr>
          <w:rFonts w:ascii="Times New Roman" w:hAnsi="Times New Roman" w:cs="Times New Roman"/>
          <w:sz w:val="24"/>
          <w:szCs w:val="24"/>
          <w:lang w:bidi="te-IN"/>
        </w:rPr>
        <w:t>акон чоловіка.</w:t>
      </w:r>
    </w:p>
    <w:p w14:paraId="6927D2C5"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lastRenderedPageBreak/>
        <w:t>Статеві стосунки поза шлюбом є розпустою.</w:t>
      </w:r>
    </w:p>
    <w:p w14:paraId="37CDC68E" w14:textId="77777777" w:rsidR="00A33BD6" w:rsidRDefault="00802E4C">
      <w:pPr>
        <w:pStyle w:val="ListParagraph"/>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Чоловік може відпустити (розлучити) дружину без розлучення, не виконавши тим самим свої подружні обов'язки.</w:t>
      </w:r>
    </w:p>
    <w:p w14:paraId="6C46FA25" w14:textId="77777777" w:rsidR="00A33BD6" w:rsidRDefault="00802E4C">
      <w:pPr>
        <w:pStyle w:val="ListParagraph"/>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Чоловік може розлучитися з дружиною, видавши їй «розлучний лист».</w:t>
      </w:r>
    </w:p>
    <w:p w14:paraId="79F73EFF"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Документ про розлучення п</w:t>
      </w:r>
      <w:r>
        <w:rPr>
          <w:rFonts w:ascii="Times New Roman" w:hAnsi="Times New Roman" w:cs="Times New Roman"/>
          <w:sz w:val="24"/>
          <w:szCs w:val="24"/>
          <w:lang w:bidi="te-IN"/>
        </w:rPr>
        <w:t>орушує шлюбну угоду, тому вони більше не одружені.</w:t>
      </w:r>
    </w:p>
    <w:p w14:paraId="1D38A9A9"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У дружини майже немає прав – вона не може розлучитися з чоловіком.</w:t>
      </w:r>
    </w:p>
    <w:p w14:paraId="21D176F6"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Розлучена дружина без розлучення все ще перебуває в офіційному шлюбі</w:t>
      </w:r>
    </w:p>
    <w:p w14:paraId="7BCD888A"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 xml:space="preserve">Розлучена дружина може вийти заміж за іншого, не будучи </w:t>
      </w:r>
      <w:r>
        <w:rPr>
          <w:rFonts w:ascii="Times New Roman" w:hAnsi="Times New Roman" w:cs="Times New Roman"/>
          <w:sz w:val="24"/>
          <w:szCs w:val="24"/>
          <w:lang w:bidi="te-IN"/>
        </w:rPr>
        <w:t>перелюбницею</w:t>
      </w:r>
    </w:p>
    <w:p w14:paraId="16FC19C9"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Шлюб розривається після смерті та припиняє закон чоловіка</w:t>
      </w:r>
    </w:p>
    <w:p w14:paraId="6075ED0A" w14:textId="77777777" w:rsidR="00A33BD6" w:rsidRDefault="00802E4C">
      <w:pPr>
        <w:numPr>
          <w:ilvl w:val="0"/>
          <w:numId w:val="16"/>
        </w:numPr>
        <w:spacing w:after="0" w:line="240" w:lineRule="auto"/>
        <w:jc w:val="both"/>
        <w:rPr>
          <w:rFonts w:ascii="Times New Roman" w:hAnsi="Times New Roman" w:cs="Times New Roman"/>
          <w:sz w:val="24"/>
          <w:szCs w:val="24"/>
          <w:lang w:bidi="te-IN"/>
        </w:rPr>
      </w:pPr>
      <w:r>
        <w:rPr>
          <w:rFonts w:ascii="Times New Roman" w:hAnsi="Times New Roman" w:cs="Times New Roman"/>
          <w:sz w:val="24"/>
          <w:szCs w:val="24"/>
          <w:lang w:bidi="te-IN"/>
        </w:rPr>
        <w:t>Вдови можуть вільно укласти новий шлюбний договір.</w:t>
      </w:r>
    </w:p>
    <w:p w14:paraId="27137B3E" w14:textId="77777777" w:rsidR="00A33BD6" w:rsidRDefault="00A33BD6">
      <w:pPr>
        <w:spacing w:after="0" w:line="240" w:lineRule="auto"/>
        <w:jc w:val="both"/>
        <w:rPr>
          <w:rFonts w:ascii="Times New Roman" w:hAnsi="Times New Roman" w:cs="Times New Roman"/>
          <w:b/>
          <w:bCs/>
          <w:sz w:val="24"/>
          <w:szCs w:val="24"/>
          <w:lang w:bidi="te-IN"/>
        </w:rPr>
      </w:pPr>
    </w:p>
    <w:p w14:paraId="316BAE80"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Причина шлюбу</w:t>
      </w:r>
      <w:r>
        <w:rPr>
          <w:rStyle w:val="FootnoteReference"/>
          <w:rFonts w:ascii="Times New Roman" w:hAnsi="Times New Roman" w:cs="Times New Roman"/>
          <w:bCs/>
          <w:sz w:val="24"/>
          <w:szCs w:val="24"/>
        </w:rPr>
        <w:footnoteReference w:id="3"/>
      </w:r>
    </w:p>
    <w:p w14:paraId="0B122817" w14:textId="77777777" w:rsidR="00A33BD6" w:rsidRDefault="00802E4C">
      <w:pPr>
        <w:numPr>
          <w:ilvl w:val="0"/>
          <w:numId w:val="12"/>
        </w:numPr>
        <w:spacing w:after="0" w:line="240" w:lineRule="auto"/>
        <w:ind w:left="360"/>
        <w:jc w:val="both"/>
        <w:rPr>
          <w:rFonts w:ascii="Times New Roman" w:hAnsi="Times New Roman" w:cs="Times New Roman"/>
          <w:sz w:val="24"/>
          <w:szCs w:val="24"/>
          <w:lang w:bidi="te-IN"/>
        </w:rPr>
      </w:pPr>
      <w:r>
        <w:rPr>
          <w:rFonts w:ascii="Times New Roman" w:hAnsi="Times New Roman" w:cs="Times New Roman"/>
          <w:sz w:val="24"/>
          <w:szCs w:val="24"/>
        </w:rPr>
        <w:t>Павло в 1 Коринтян 7 звертається до неодружених у вірші 1: «Добре людині не торкатися</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жінка» і у вірші 2 «Але через спокусу до статевої аморальності кожен чоловік повинен мати свою дружину, а кожна жінка — свого чоловіка» (RSV).</w:t>
      </w:r>
    </w:p>
    <w:p w14:paraId="5298A7B0" w14:textId="77777777" w:rsidR="00A33BD6" w:rsidRDefault="00802E4C">
      <w:pPr>
        <w:numPr>
          <w:ilvl w:val="0"/>
          <w:numId w:val="12"/>
        </w:numPr>
        <w:spacing w:after="0" w:line="240" w:lineRule="auto"/>
        <w:ind w:left="360"/>
        <w:jc w:val="both"/>
        <w:rPr>
          <w:rFonts w:ascii="Times New Roman" w:hAnsi="Times New Roman" w:cs="Times New Roman"/>
          <w:sz w:val="24"/>
          <w:szCs w:val="24"/>
          <w:lang w:bidi="te-IN"/>
        </w:rPr>
      </w:pPr>
      <w:r>
        <w:rPr>
          <w:rFonts w:ascii="Times New Roman" w:hAnsi="Times New Roman" w:cs="Times New Roman"/>
          <w:sz w:val="24"/>
          <w:szCs w:val="24"/>
        </w:rPr>
        <w:t>«З огляду на теперішню бід</w:t>
      </w:r>
      <w:r>
        <w:rPr>
          <w:rFonts w:ascii="Times New Roman" w:hAnsi="Times New Roman" w:cs="Times New Roman"/>
          <w:sz w:val="24"/>
          <w:szCs w:val="24"/>
        </w:rPr>
        <w:t>у добре людині залишатися такою, як вона є. Ви зв'язані?</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до дружини? Не прагніть бути вільними.</w:t>
      </w:r>
    </w:p>
    <w:p w14:paraId="4565E0A8" w14:textId="77777777" w:rsidR="00A33BD6" w:rsidRDefault="00802E4C">
      <w:pPr>
        <w:pStyle w:val="ListParagraph"/>
        <w:numPr>
          <w:ilvl w:val="0"/>
          <w:numId w:val="12"/>
        </w:numPr>
        <w:spacing w:after="0" w:line="240" w:lineRule="auto"/>
        <w:ind w:left="360"/>
        <w:jc w:val="both"/>
        <w:rPr>
          <w:rFonts w:ascii="Times New Roman" w:hAnsi="Times New Roman" w:cs="Times New Roman"/>
          <w:sz w:val="24"/>
          <w:szCs w:val="24"/>
          <w:lang w:bidi="te-IN"/>
        </w:rPr>
      </w:pPr>
      <w:r>
        <w:rPr>
          <w:rFonts w:ascii="Times New Roman" w:hAnsi="Times New Roman" w:cs="Times New Roman"/>
          <w:sz w:val="24"/>
          <w:szCs w:val="24"/>
        </w:rPr>
        <w:t>Ти вільний</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(звільнено ASV, KJV) [більше не в шлюбі] від дружини? Не шукай дружини. Але якщо ти одружишся, ти не згрішив, і якщо заручена вийде заміж, вона не </w:t>
      </w:r>
      <w:r>
        <w:rPr>
          <w:rFonts w:ascii="Times New Roman" w:hAnsi="Times New Roman" w:cs="Times New Roman"/>
          <w:sz w:val="24"/>
          <w:szCs w:val="24"/>
        </w:rPr>
        <w:t>згрішила» (1 Коринтян 7:26-28a ESV).</w:t>
      </w:r>
      <w:bookmarkStart w:id="1" w:name="_Hlk2799964"/>
      <w:bookmarkEnd w:id="1"/>
    </w:p>
    <w:p w14:paraId="70685F13" w14:textId="77777777" w:rsidR="00A33BD6" w:rsidRDefault="00802E4C">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«Проте, щоб уникнути розпусти, нехай кожен чоловік має свою жінку, і кожна жінка нехай має свого чоловіка (1 Кор. 7:1-2 KJV).</w:t>
      </w:r>
    </w:p>
    <w:p w14:paraId="6F145822" w14:textId="77777777" w:rsidR="00A33BD6" w:rsidRDefault="00802E4C">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«Неодруженим 6 і вдовам</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Я кажу, що їм добре залишатися самотніми, як я. Але якщо вони не мож</w:t>
      </w:r>
      <w:r>
        <w:rPr>
          <w:rFonts w:ascii="Times New Roman" w:hAnsi="Times New Roman" w:cs="Times New Roman"/>
          <w:sz w:val="24"/>
          <w:szCs w:val="24"/>
        </w:rPr>
        <w:t>уть проявляти самоконтроль (над своїми сексуальними пристрастями), вони повинні одружитися. Бо краще одружитися, ніж запалюватися» (1 Коринтян 7:8-9 ESV).</w:t>
      </w:r>
    </w:p>
    <w:p w14:paraId="7A85F07B" w14:textId="77777777" w:rsidR="00A33BD6" w:rsidRDefault="00802E4C">
      <w:pPr>
        <w:numPr>
          <w:ilvl w:val="0"/>
          <w:numId w:val="10"/>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«Шлюб у всіх у пошані, і ложе непорочне, бо Бог розсудить блудників (розпусників – НАНУ) і перелюбник</w:t>
      </w:r>
      <w:r>
        <w:rPr>
          <w:rFonts w:ascii="Times New Roman" w:hAnsi="Times New Roman" w:cs="Times New Roman"/>
          <w:sz w:val="24"/>
          <w:szCs w:val="24"/>
        </w:rPr>
        <w:t>ів»</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(Євреям 13:4-5 ESV).</w:t>
      </w:r>
    </w:p>
    <w:p w14:paraId="7F67A0AE" w14:textId="77777777" w:rsidR="00A33BD6" w:rsidRDefault="00802E4C">
      <w:pPr>
        <w:numPr>
          <w:ilvl w:val="0"/>
          <w:numId w:val="4"/>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Бог за задумом у процесі створення заявив, що людині недобре бути самотнім і що їй потрібен відповідний супутник, її двійник, помічниця, дружина. Таким чином, Він об’єднав чоловіка та жінку за допомогою завітних відносин, які ми н</w:t>
      </w:r>
      <w:r>
        <w:rPr>
          <w:rFonts w:ascii="Times New Roman" w:hAnsi="Times New Roman" w:cs="Times New Roman"/>
          <w:sz w:val="24"/>
          <w:szCs w:val="24"/>
        </w:rPr>
        <w:t>азиваємо шлюбом, щоб задовольнити їхні тілесні бажання товариства та сексуальної пристрасті. Тому шлюб – це честь, а не гріх.</w:t>
      </w:r>
    </w:p>
    <w:p w14:paraId="458C391C" w14:textId="77777777" w:rsidR="00A33BD6" w:rsidRDefault="00802E4C">
      <w:pPr>
        <w:numPr>
          <w:ilvl w:val="0"/>
          <w:numId w:val="4"/>
        </w:num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Гріхом є переслідувати своє статеве бажання поза шлюбом, маючи статеві стосунки (блуд) будь-якого роду.</w:t>
      </w:r>
    </w:p>
    <w:p w14:paraId="2F77B16D" w14:textId="77777777" w:rsidR="00A33BD6" w:rsidRDefault="00802E4C">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Немає вимоги одружуватися, якщо сексуальні бажання можна контролювати; наприклад, Павло.</w:t>
      </w:r>
    </w:p>
    <w:p w14:paraId="1DDE7CAA" w14:textId="77777777" w:rsidR="00A33BD6" w:rsidRDefault="00802E4C">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Неодружені, розлучені та овдовілі мають сексуальні бажання. Їм радять одружуватися, якщо вони не можуть контролювати свої сексуальні бажання.</w:t>
      </w:r>
    </w:p>
    <w:p w14:paraId="7B6145F8" w14:textId="77777777" w:rsidR="00A33BD6" w:rsidRDefault="00A33BD6">
      <w:pPr>
        <w:spacing w:after="0" w:line="240" w:lineRule="auto"/>
        <w:jc w:val="both"/>
        <w:rPr>
          <w:rFonts w:ascii="Times New Roman" w:hAnsi="Times New Roman" w:cs="Times New Roman"/>
          <w:b/>
          <w:sz w:val="24"/>
          <w:szCs w:val="24"/>
          <w:u w:val="single"/>
        </w:rPr>
      </w:pPr>
    </w:p>
    <w:p w14:paraId="5DC62E7B" w14:textId="77777777" w:rsidR="00A33BD6" w:rsidRDefault="00802E4C">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Шлюбний договір 2</w:t>
      </w:r>
    </w:p>
    <w:p w14:paraId="16F21A66"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Малахі</w:t>
      </w:r>
      <w:r>
        <w:rPr>
          <w:rFonts w:ascii="Times New Roman" w:hAnsi="Times New Roman" w:cs="Times New Roman"/>
          <w:sz w:val="24"/>
          <w:szCs w:val="24"/>
        </w:rPr>
        <w:t>я сказав, що вона твоя дружина за угодою» (2:14).</w:t>
      </w:r>
    </w:p>
    <w:p w14:paraId="60EB7C3E" w14:textId="77777777" w:rsidR="00A33BD6" w:rsidRDefault="00802E4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Завіт — це зобов’язуюча угода, заснована на вірі та довірі один до одного та пошані один до одного. Дії, що суперечать умовам угоди, порушують її, руйнуючи віру та довіру.</w:t>
      </w:r>
    </w:p>
    <w:p w14:paraId="450A3169" w14:textId="77777777" w:rsidR="00A33BD6" w:rsidRDefault="00802E4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Бог уклав кілька угод з людиною, я</w:t>
      </w:r>
      <w:r>
        <w:rPr>
          <w:rFonts w:ascii="Times New Roman" w:hAnsi="Times New Roman" w:cs="Times New Roman"/>
          <w:sz w:val="24"/>
          <w:szCs w:val="24"/>
        </w:rPr>
        <w:t>кі вимагали від людини бути вірними Йому [не поклонятися іншим богам]. Вони постійно порушували ці завіти з Ним, але Він завжди прощав їм, коли вони каялися і поверталися до Нього – вони робили поворот у своєму житті.</w:t>
      </w:r>
    </w:p>
    <w:p w14:paraId="33166FA6" w14:textId="77777777" w:rsidR="00A33BD6" w:rsidRDefault="00802E4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Бог ненавидить гріх розлучення, поруше</w:t>
      </w:r>
      <w:r>
        <w:rPr>
          <w:rFonts w:ascii="Times New Roman" w:hAnsi="Times New Roman" w:cs="Times New Roman"/>
          <w:sz w:val="24"/>
          <w:szCs w:val="24"/>
        </w:rPr>
        <w:t>ння завіту, який є перелюбом.</w:t>
      </w:r>
    </w:p>
    <w:p w14:paraId="7EC5F95C" w14:textId="77777777" w:rsidR="00A33BD6" w:rsidRDefault="00802E4C">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Щоразу, коли людина порушує або розриває один із своїх завітів, це є гріхом. Тому порушення шлюбної угоди є гріхом.</w:t>
      </w:r>
    </w:p>
    <w:p w14:paraId="0BFC3842"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Є сімнадцять посилань на перелюб у Єремії, Осії та Єзекіїля, чотирнадцять із яких стосуються Ізраїлю та Юди, я</w:t>
      </w:r>
      <w:r>
        <w:rPr>
          <w:rFonts w:ascii="Times New Roman" w:hAnsi="Times New Roman" w:cs="Times New Roman"/>
          <w:sz w:val="24"/>
          <w:szCs w:val="24"/>
        </w:rPr>
        <w:t>кі порушують свій завіт з Богом у духовному житті. Подружня зрада — це порушення завіту, ймовірно, в результаті статевого акту з кимось, хто не є вашим подружжям у фізичному житті. порушує шлюбну угоду. Отже, заповіт порушується перелюбом.</w:t>
      </w:r>
    </w:p>
    <w:p w14:paraId="6606FCF0" w14:textId="77777777" w:rsidR="00A33BD6" w:rsidRDefault="00A33BD6">
      <w:pPr>
        <w:spacing w:after="0" w:line="240" w:lineRule="auto"/>
        <w:jc w:val="both"/>
        <w:rPr>
          <w:rFonts w:ascii="Times New Roman" w:hAnsi="Times New Roman" w:cs="Times New Roman"/>
          <w:sz w:val="24"/>
          <w:szCs w:val="24"/>
        </w:rPr>
      </w:pPr>
    </w:p>
    <w:p w14:paraId="35226F89" w14:textId="77777777" w:rsidR="00A33BD6" w:rsidRDefault="00802E4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Закон чоловіка</w:t>
      </w:r>
    </w:p>
    <w:p w14:paraId="051DA746" w14:textId="77777777" w:rsidR="00A33BD6" w:rsidRDefault="00802E4C">
      <w:pPr>
        <w:numPr>
          <w:ilvl w:val="0"/>
          <w:numId w:val="13"/>
        </w:numPr>
        <w:spacing w:after="0" w:line="240" w:lineRule="auto"/>
        <w:ind w:left="450"/>
        <w:jc w:val="both"/>
        <w:rPr>
          <w:rFonts w:ascii="Times New Roman" w:hAnsi="Times New Roman" w:cs="Times New Roman"/>
          <w:sz w:val="24"/>
          <w:szCs w:val="24"/>
          <w:lang w:bidi="te-IN"/>
        </w:rPr>
      </w:pPr>
      <w:r>
        <w:rPr>
          <w:rFonts w:ascii="Times New Roman" w:hAnsi="Times New Roman" w:cs="Times New Roman"/>
          <w:sz w:val="24"/>
          <w:szCs w:val="24"/>
          <w:lang w:bidi="te-IN"/>
        </w:rPr>
        <w:t>«Хіба ви не розумієте, брати,—бо я звертаюся до людей, які знають Закон,—що Закон може наполягати на своїх претензіях [обов'язковий — ESV; має домініон-ASV; юридичний договір] над людиною лише до тих пір, поки вона жива? Бо заміжня жінка прив’язана Законом</w:t>
      </w:r>
      <w:r>
        <w:rPr>
          <w:rFonts w:ascii="Times New Roman" w:hAnsi="Times New Roman" w:cs="Times New Roman"/>
          <w:sz w:val="24"/>
          <w:szCs w:val="24"/>
          <w:lang w:bidi="te-IN"/>
        </w:rPr>
        <w:t xml:space="preserve"> до свого чоловіка, поки він живий, але якщо її чоловік помре, вона звільняється від Закону щодо свого чоловіка» (Римлянам 7:1, 2 — ISV).</w:t>
      </w:r>
    </w:p>
    <w:p w14:paraId="5DA6ED5D" w14:textId="77777777" w:rsidR="00A33BD6" w:rsidRDefault="00802E4C">
      <w:pPr>
        <w:numPr>
          <w:ilvl w:val="0"/>
          <w:numId w:val="11"/>
        </w:numPr>
        <w:spacing w:after="0" w:line="240" w:lineRule="auto"/>
        <w:ind w:left="72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 xml:space="preserve">НАНБ пише -- «-- звільнено від дії закону щодо чоловіка». У більш буквальному значенні грецький текст говорить -- "-- </w:t>
      </w:r>
      <w:r>
        <w:rPr>
          <w:rFonts w:ascii="Times New Roman" w:eastAsia="Times New Roman" w:hAnsi="Times New Roman" w:cs="Times New Roman"/>
          <w:color w:val="000000"/>
          <w:sz w:val="24"/>
          <w:szCs w:val="24"/>
          <w:lang w:bidi="te-IN"/>
        </w:rPr>
        <w:t>із закону чоловіка/чоловіка". Знову ж таки, ми виявляємо природу абсолютної влади та панування, наданого чоловікові над жінкою такими законами та звичаями. Це був закон, який, чесно кажучи, надавав перевагу чоловікові, а не жінці. Такі несправедливості час</w:t>
      </w:r>
      <w:r>
        <w:rPr>
          <w:rFonts w:ascii="Times New Roman" w:eastAsia="Times New Roman" w:hAnsi="Times New Roman" w:cs="Times New Roman"/>
          <w:color w:val="000000"/>
          <w:sz w:val="24"/>
          <w:szCs w:val="24"/>
          <w:lang w:bidi="te-IN"/>
        </w:rPr>
        <w:t>то спостерігалися в стародавніх, примітивніших культурах. Таким чином, цей «закон чоловіка» дозволяв домінування та «панування» чоловіків майже у всіх сферах подружніх стосунків.</w:t>
      </w:r>
    </w:p>
    <w:p w14:paraId="67ECE6D1" w14:textId="77777777" w:rsidR="00A33BD6" w:rsidRDefault="00A33BD6">
      <w:pPr>
        <w:spacing w:after="0" w:line="240" w:lineRule="auto"/>
        <w:ind w:left="720"/>
        <w:jc w:val="both"/>
        <w:rPr>
          <w:rFonts w:ascii="Times New Roman" w:eastAsia="Times New Roman" w:hAnsi="Times New Roman" w:cs="Times New Roman"/>
          <w:color w:val="000000"/>
          <w:sz w:val="24"/>
          <w:szCs w:val="24"/>
          <w:lang w:bidi="te-IN"/>
        </w:rPr>
      </w:pPr>
    </w:p>
    <w:p w14:paraId="065FDE8F" w14:textId="77777777" w:rsidR="00A33BD6" w:rsidRDefault="00802E4C">
      <w:pPr>
        <w:spacing w:after="0" w:line="240" w:lineRule="auto"/>
        <w:ind w:left="72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«Для нас важливо зрозуміти, на чому Павло наголошує в цьому уривку. Павло не</w:t>
      </w:r>
      <w:r>
        <w:rPr>
          <w:rFonts w:ascii="Times New Roman" w:eastAsia="Times New Roman" w:hAnsi="Times New Roman" w:cs="Times New Roman"/>
          <w:color w:val="000000"/>
          <w:sz w:val="24"/>
          <w:szCs w:val="24"/>
          <w:lang w:bidi="te-IN"/>
        </w:rPr>
        <w:t xml:space="preserve"> «встановлює закон» щодо шлюбу, розлучення та повторного шлюбу; скоріше він вказує людям, які добре знають свої власні правові звичаї, що в панівному правовому кліматі чоловік мав тип «законного панування» над своєю дружиною. Жінка перебувала під «законом </w:t>
      </w:r>
      <w:r>
        <w:rPr>
          <w:rFonts w:ascii="Times New Roman" w:eastAsia="Times New Roman" w:hAnsi="Times New Roman" w:cs="Times New Roman"/>
          <w:color w:val="000000"/>
          <w:sz w:val="24"/>
          <w:szCs w:val="24"/>
          <w:lang w:bidi="te-IN"/>
        </w:rPr>
        <w:t>чоловіка» — вона була пов’язана з ним і не могла з власних дій забезпечити законне чи соціально прийнятне звільнення. Якщо її чоловік не бажав її звільнити, то її єдиним правовим виходом було дочекатися його смерті».</w:t>
      </w:r>
      <w:r>
        <w:rPr>
          <w:rStyle w:val="FootnoteReference"/>
          <w:rFonts w:ascii="Times New Roman" w:eastAsia="Times New Roman" w:hAnsi="Times New Roman" w:cs="Times New Roman"/>
          <w:color w:val="000000"/>
          <w:sz w:val="24"/>
          <w:szCs w:val="24"/>
          <w:lang w:bidi="te-IN"/>
        </w:rPr>
        <w:footnoteReference w:id="9"/>
      </w:r>
      <w:r>
        <w:rPr>
          <w:rFonts w:ascii="Times New Roman" w:eastAsia="Times New Roman" w:hAnsi="Times New Roman" w:cs="Times New Roman"/>
          <w:color w:val="000000"/>
          <w:sz w:val="24"/>
          <w:szCs w:val="24"/>
          <w:lang w:bidi="te-IN"/>
        </w:rPr>
        <w:t xml:space="preserve"> </w:t>
      </w:r>
    </w:p>
    <w:p w14:paraId="26E9C661" w14:textId="77777777" w:rsidR="00A33BD6" w:rsidRDefault="00802E4C">
      <w:pPr>
        <w:pStyle w:val="ListParagraph"/>
        <w:numPr>
          <w:ilvl w:val="0"/>
          <w:numId w:val="19"/>
        </w:numPr>
        <w:spacing w:after="0" w:line="240" w:lineRule="auto"/>
        <w:ind w:left="1080"/>
        <w:jc w:val="both"/>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 xml:space="preserve">Ні римський, ні єврейський </w:t>
      </w:r>
      <w:r>
        <w:rPr>
          <w:rFonts w:ascii="Times New Roman" w:eastAsia="Times New Roman" w:hAnsi="Times New Roman" w:cs="Times New Roman"/>
          <w:color w:val="000000"/>
          <w:sz w:val="24"/>
          <w:szCs w:val="24"/>
          <w:lang w:bidi="te-IN"/>
        </w:rPr>
        <w:t>закон сьогодні не діють. Проте порушувати завіти все одно гріх. Порушені шлюбні завіти можна відновити покаянням і прощенням.</w:t>
      </w:r>
    </w:p>
    <w:p w14:paraId="716C3414" w14:textId="77777777" w:rsidR="00A33BD6" w:rsidRDefault="00A33BD6">
      <w:pPr>
        <w:pStyle w:val="ListParagraph"/>
        <w:spacing w:after="0" w:line="240" w:lineRule="auto"/>
        <w:ind w:left="1080"/>
        <w:jc w:val="both"/>
        <w:rPr>
          <w:rFonts w:ascii="Times New Roman" w:eastAsia="Times New Roman" w:hAnsi="Times New Roman" w:cs="Times New Roman"/>
          <w:color w:val="000000"/>
          <w:sz w:val="24"/>
          <w:szCs w:val="24"/>
          <w:lang w:bidi="te-IN"/>
        </w:rPr>
      </w:pPr>
    </w:p>
    <w:p w14:paraId="5F16CFFC" w14:textId="77777777" w:rsidR="00A33BD6" w:rsidRDefault="00802E4C">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Розлучення або звільнення</w:t>
      </w:r>
    </w:p>
    <w:p w14:paraId="0935E5F8" w14:textId="77777777" w:rsidR="00A33BD6" w:rsidRDefault="00802E4C">
      <w:pPr>
        <w:numPr>
          <w:ilvl w:val="0"/>
          <w:numId w:val="9"/>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«А ти, священику, 8 звернув із дороги, і своєю наукою багатьох спотикав; ти порушив заповіта з </w:t>
      </w:r>
      <w:r>
        <w:rPr>
          <w:rFonts w:ascii="Times New Roman" w:hAnsi="Times New Roman" w:cs="Times New Roman"/>
          <w:sz w:val="24"/>
          <w:szCs w:val="24"/>
        </w:rPr>
        <w:t>Левієм, — говорить Господь Саваот. — 11 Юда зламав віру.</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гидота вчинена в Ізраїлі та в Єрусалимі: Юда осквернив святиню, яку любить Господь, одружившись з дочкою чужого бога</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-- 13 Інше, що ти робиш: ти заливаєш Господній жертовник слізьми. Ти плачеш і го</w:t>
      </w:r>
      <w:r>
        <w:rPr>
          <w:rFonts w:ascii="Times New Roman" w:hAnsi="Times New Roman" w:cs="Times New Roman"/>
          <w:sz w:val="24"/>
          <w:szCs w:val="24"/>
        </w:rPr>
        <w:t xml:space="preserve">лосиш, тому що він більше не звертає уваги на твої приношення і не приймає їх із задоволенням з твоїх рук. 14 Ви запитуєте: "Чому?" Це тому, що Господь виступає як свідок </w:t>
      </w:r>
      <w:r>
        <w:rPr>
          <w:rFonts w:ascii="Times New Roman" w:hAnsi="Times New Roman" w:cs="Times New Roman"/>
          <w:sz w:val="24"/>
          <w:szCs w:val="24"/>
        </w:rPr>
        <w:lastRenderedPageBreak/>
        <w:t xml:space="preserve">між тобою та дружиною твоєї молодості, тому що ти зламав віру 10 (поступив віроломно </w:t>
      </w:r>
      <w:r>
        <w:rPr>
          <w:rFonts w:ascii="Times New Roman" w:hAnsi="Times New Roman" w:cs="Times New Roman"/>
          <w:sz w:val="24"/>
          <w:szCs w:val="24"/>
        </w:rPr>
        <w:t>– YLT) з нею, хоча вона є твоїм партнером [супутником (ASV, ESV], дружиною ваш шлюбний завіт -- 16 Бо Господь, Бог Ізраїлів, каже, що Він ненавидить розлучення</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(Малахії 2:8, 11, 13-14, 16 NIV).</w:t>
      </w:r>
    </w:p>
    <w:p w14:paraId="73C41263" w14:textId="77777777" w:rsidR="00A33BD6" w:rsidRDefault="00802E4C">
      <w:pPr>
        <w:numPr>
          <w:ilvl w:val="0"/>
          <w:numId w:val="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Малахія вперше обговорює порушення завіту між Богом та Ізраїл</w:t>
      </w:r>
      <w:r>
        <w:rPr>
          <w:rFonts w:ascii="Times New Roman" w:hAnsi="Times New Roman" w:cs="Times New Roman"/>
          <w:sz w:val="24"/>
          <w:szCs w:val="24"/>
        </w:rPr>
        <w:t>ем, який він назвав гидотою. Угоду було порушено через те, що ізраїльтяни одружилися з іноземками-ідолопоклонницями, що Бог суворо заборонив у їхній угоді з Ізраїлем.</w:t>
      </w:r>
    </w:p>
    <w:p w14:paraId="4402621E" w14:textId="77777777" w:rsidR="00A33BD6" w:rsidRDefault="00802E4C">
      <w:pPr>
        <w:numPr>
          <w:ilvl w:val="0"/>
          <w:numId w:val="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Потім він писав про те, що чоловіки не виконують своїх обов’язків за шлюбною угодою, відс</w:t>
      </w:r>
      <w:r>
        <w:rPr>
          <w:rFonts w:ascii="Times New Roman" w:hAnsi="Times New Roman" w:cs="Times New Roman"/>
          <w:sz w:val="24"/>
          <w:szCs w:val="24"/>
        </w:rPr>
        <w:t>илаючи свою дружину.</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Схоже, він відіслав її, не давши їй свідоцтва про розлучення, оскільки Малахія використав єврейське слово Шалах (відіслати), а не</w:t>
      </w:r>
      <w:r>
        <w:rPr>
          <w:rFonts w:ascii="Times New Roman" w:eastAsia="Times New Roman" w:hAnsi="Times New Roman" w:cs="Times New Roman"/>
          <w:i/>
          <w:iCs/>
          <w:color w:val="000000"/>
          <w:sz w:val="24"/>
          <w:szCs w:val="24"/>
          <w:lang w:bidi="te-IN"/>
        </w:rPr>
        <w:t>kriythuwth</w:t>
      </w:r>
      <w:r>
        <w:rPr>
          <w:rFonts w:ascii="Times New Roman" w:eastAsia="Times New Roman" w:hAnsi="Times New Roman" w:cs="Times New Roman"/>
          <w:color w:val="000000"/>
          <w:sz w:val="24"/>
          <w:szCs w:val="24"/>
          <w:lang w:bidi="te-IN"/>
        </w:rPr>
        <w:t>(свідоцтво про</w:t>
      </w:r>
      <w:r>
        <w:rPr>
          <w:rFonts w:ascii="Times New Roman" w:hAnsi="Times New Roman" w:cs="Times New Roman"/>
          <w:sz w:val="24"/>
          <w:szCs w:val="24"/>
        </w:rPr>
        <w:t>розлучення). Таким чином, він вважається таким, що зрадив її, не залишивши їй зас</w:t>
      </w:r>
      <w:r>
        <w:rPr>
          <w:rFonts w:ascii="Times New Roman" w:hAnsi="Times New Roman" w:cs="Times New Roman"/>
          <w:sz w:val="24"/>
          <w:szCs w:val="24"/>
        </w:rPr>
        <w:t>обів фізичної підтримки або задовольнивши її сексуальні бажання, не маючи можливості одружитися законно. Вірш 16 говорить, що він ненавидить її і приховує свою жорстокість і несправедливість. Таким чином, він змусив її співжити (жити) з чоловіком, з яким в</w:t>
      </w:r>
      <w:r>
        <w:rPr>
          <w:rFonts w:ascii="Times New Roman" w:hAnsi="Times New Roman" w:cs="Times New Roman"/>
          <w:sz w:val="24"/>
          <w:szCs w:val="24"/>
        </w:rPr>
        <w:t>она не була одружена, тим самим порушивши її шлюбну угоду чоловіка, який відіслав її, щоб мати їжу, одяг і притулок, навіть якщо статева близькість не була залучена, що було б сумнівний.</w:t>
      </w:r>
    </w:p>
    <w:p w14:paraId="2A7AE002" w14:textId="77777777" w:rsidR="00A33BD6" w:rsidRDefault="00802E4C">
      <w:pPr>
        <w:pStyle w:val="ListParagraph"/>
        <w:numPr>
          <w:ilvl w:val="0"/>
          <w:numId w:val="5"/>
        </w:numPr>
        <w:spacing w:after="0" w:line="240" w:lineRule="auto"/>
        <w:ind w:left="720"/>
        <w:jc w:val="both"/>
        <w:rPr>
          <w:rFonts w:ascii="Times New Roman" w:hAnsi="Times New Roman" w:cs="Times New Roman"/>
          <w:sz w:val="24"/>
          <w:szCs w:val="24"/>
          <w:lang w:bidi="bn-IN"/>
        </w:rPr>
      </w:pPr>
      <w:r>
        <w:rPr>
          <w:rFonts w:ascii="Times New Roman" w:hAnsi="Times New Roman" w:cs="Times New Roman"/>
          <w:sz w:val="24"/>
          <w:szCs w:val="24"/>
          <w:lang w:bidi="te-IN"/>
        </w:rPr>
        <w:t>«Ви чули, що було сказано (фраза, яка вказує на вчення рабина, а не н</w:t>
      </w:r>
      <w:r>
        <w:rPr>
          <w:rFonts w:ascii="Times New Roman" w:hAnsi="Times New Roman" w:cs="Times New Roman"/>
          <w:sz w:val="24"/>
          <w:szCs w:val="24"/>
          <w:lang w:bidi="te-IN"/>
        </w:rPr>
        <w:t>а священне писання): «Не чини перелюбу (</w:t>
      </w:r>
      <w:r>
        <w:rPr>
          <w:rFonts w:ascii="Times New Roman" w:eastAsia="Times New Roman" w:hAnsi="Times New Roman" w:cs="Times New Roman"/>
          <w:i/>
          <w:iCs/>
          <w:color w:val="000000"/>
          <w:sz w:val="24"/>
          <w:szCs w:val="24"/>
          <w:lang w:bidi="te-IN"/>
        </w:rPr>
        <w:t>moicheúseis – “</w:t>
      </w:r>
      <w:r>
        <w:rPr>
          <w:rFonts w:ascii="Times New Roman" w:hAnsi="Times New Roman" w:cs="Times New Roman"/>
          <w:sz w:val="24"/>
          <w:szCs w:val="24"/>
        </w:rPr>
        <w:t xml:space="preserve">позначає того, "хто має незаконний статевий зв'язок із дружиною іншого"). Але я кажу вам: кожен, хто дивиться на жінку з пожадливістю (epithumeésai — бажання або бажання статевих стосунків) до неї, </w:t>
      </w:r>
      <w:r>
        <w:rPr>
          <w:rFonts w:ascii="Times New Roman" w:hAnsi="Times New Roman" w:cs="Times New Roman"/>
          <w:sz w:val="24"/>
          <w:szCs w:val="24"/>
        </w:rPr>
        <w:t>той уже вчинив перелюб (e-moícheusen) у своєму серці». (Мат. 5:27-8 ISV) є актом невірності його шлюбній угоді.---------------------------</w:t>
      </w:r>
    </w:p>
    <w:p w14:paraId="46F06EAA" w14:textId="77777777" w:rsidR="00A33BD6" w:rsidRDefault="00802E4C">
      <w:pPr>
        <w:pStyle w:val="ListParagraph"/>
        <w:numPr>
          <w:ilvl w:val="0"/>
          <w:numId w:val="5"/>
        </w:numPr>
        <w:shd w:val="clear" w:color="auto" w:fill="FFFFFF"/>
        <w:spacing w:after="0" w:line="240" w:lineRule="auto"/>
        <w:ind w:left="720"/>
        <w:jc w:val="both"/>
        <w:textAlignment w:val="baseline"/>
        <w:rPr>
          <w:rFonts w:ascii="Times New Roman" w:hAnsi="Times New Roman" w:cs="Times New Roman"/>
          <w:sz w:val="24"/>
          <w:szCs w:val="24"/>
          <w:lang w:bidi="te-IN"/>
        </w:rPr>
      </w:pPr>
      <w:r>
        <w:rPr>
          <w:rFonts w:ascii="Times New Roman" w:hAnsi="Times New Roman" w:cs="Times New Roman"/>
          <w:sz w:val="24"/>
          <w:szCs w:val="24"/>
          <w:lang w:bidi="te-IN"/>
        </w:rPr>
        <w:t>Хто відкладе (</w:t>
      </w:r>
      <w:r>
        <w:rPr>
          <w:rFonts w:ascii="Times New Roman" w:eastAsia="Times New Roman" w:hAnsi="Times New Roman" w:cs="Times New Roman"/>
          <w:i/>
          <w:iCs/>
          <w:color w:val="000000"/>
          <w:sz w:val="24"/>
          <w:szCs w:val="24"/>
          <w:lang w:bidi="te-IN"/>
        </w:rPr>
        <w:t>apolúsee</w:t>
      </w:r>
      <w:r>
        <w:rPr>
          <w:rFonts w:ascii="Times New Roman" w:hAnsi="Times New Roman" w:cs="Times New Roman"/>
          <w:sz w:val="24"/>
          <w:szCs w:val="24"/>
          <w:lang w:bidi="te-IN"/>
        </w:rPr>
        <w:t>)17 свою (вірну )жінку, нехай він дасть їй свідоцтво про розлучення</w:t>
      </w:r>
      <w:r>
        <w:rPr>
          <w:rFonts w:ascii="Times New Roman" w:eastAsia="Times New Roman" w:hAnsi="Times New Roman" w:cs="Times New Roman"/>
          <w:color w:val="000000"/>
          <w:sz w:val="24"/>
          <w:szCs w:val="24"/>
          <w:lang w:bidi="te-IN"/>
        </w:rPr>
        <w:t xml:space="preserve">(apolúseeon- - документ про </w:t>
      </w:r>
      <w:r>
        <w:rPr>
          <w:rFonts w:ascii="Times New Roman" w:eastAsia="Times New Roman" w:hAnsi="Times New Roman" w:cs="Times New Roman"/>
          <w:color w:val="000000"/>
          <w:sz w:val="24"/>
          <w:szCs w:val="24"/>
          <w:lang w:bidi="te-IN"/>
        </w:rPr>
        <w:t>те, що вона не була невірною)</w:t>
      </w:r>
      <w:r>
        <w:rPr>
          <w:rFonts w:ascii="Times New Roman" w:hAnsi="Times New Roman" w:cs="Times New Roman"/>
          <w:sz w:val="24"/>
          <w:szCs w:val="24"/>
          <w:lang w:bidi="te-IN"/>
        </w:rPr>
        <w:t>: Але Я кажу вам, що кожен, хто розлучається (apolúoon - без свідоцтва про розлучення) зі своєю дружиною, за винятком причини розпусти (porneías-незаконний статевий акт), змушує14 її (ставить її в ситуацію, щоб вижити) до вчини</w:t>
      </w:r>
      <w:r>
        <w:rPr>
          <w:rFonts w:ascii="Times New Roman" w:hAnsi="Times New Roman" w:cs="Times New Roman"/>
          <w:sz w:val="24"/>
          <w:szCs w:val="24"/>
          <w:lang w:bidi="te-IN"/>
        </w:rPr>
        <w:t>ти перелюб (moicheúseis – мати статеві стосунки з кимось іншим, ніж її чоловік, з яким вона все ще перебуває в шлюбі). (Мт. 5 31-32)</w:t>
      </w:r>
    </w:p>
    <w:p w14:paraId="10D2439B" w14:textId="77777777" w:rsidR="00A33BD6" w:rsidRDefault="00802E4C">
      <w:pPr>
        <w:pStyle w:val="ListParagraph"/>
        <w:numPr>
          <w:ilvl w:val="0"/>
          <w:numId w:val="5"/>
        </w:num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r>
        <w:rPr>
          <w:rFonts w:ascii="Times New Roman" w:eastAsia="Times New Roman" w:hAnsi="Times New Roman" w:cs="Times New Roman"/>
          <w:color w:val="000000"/>
          <w:sz w:val="24"/>
          <w:szCs w:val="24"/>
          <w:lang w:bidi="te-IN"/>
        </w:rPr>
        <w:t>Ісус чітко має на увазі в Матв. 5:32 і Матв. 19:9, що чоловіки відпускають своїх дружин з інших причин</w:t>
      </w:r>
      <w:r>
        <w:rPr>
          <w:rFonts w:ascii="Times New Roman" w:hAnsi="Times New Roman" w:cs="Times New Roman"/>
          <w:i/>
          <w:iCs/>
          <w:sz w:val="24"/>
          <w:szCs w:val="24"/>
          <w:lang w:bidi="te-IN"/>
        </w:rPr>
        <w:t>moicheúsei</w:t>
      </w:r>
      <w:r>
        <w:rPr>
          <w:rFonts w:ascii="Times New Roman" w:hAnsi="Times New Roman" w:cs="Times New Roman"/>
          <w:sz w:val="24"/>
          <w:szCs w:val="24"/>
          <w:lang w:bidi="te-IN"/>
        </w:rPr>
        <w:t>, (сексуаль</w:t>
      </w:r>
      <w:r>
        <w:rPr>
          <w:rFonts w:ascii="Times New Roman" w:hAnsi="Times New Roman" w:cs="Times New Roman"/>
          <w:sz w:val="24"/>
          <w:szCs w:val="24"/>
          <w:lang w:bidi="te-IN"/>
        </w:rPr>
        <w:t>ні стосунки з кимось, крім чоловіка)</w:t>
      </w:r>
      <w:r>
        <w:rPr>
          <w:rFonts w:ascii="Times New Roman" w:eastAsia="Times New Roman" w:hAnsi="Times New Roman" w:cs="Times New Roman"/>
          <w:color w:val="000000"/>
          <w:sz w:val="24"/>
          <w:szCs w:val="24"/>
          <w:lang w:bidi="te-IN"/>
        </w:rPr>
        <w:t>просто через закам’янілість своїх сердець, переважно з тілесних причин. Але щоб приховати свою тілесність і невдоволення, вони не видали свідоцтво про розлучення (без свідоцтва означає зраду або перелюбну дівчину), через</w:t>
      </w:r>
      <w:r>
        <w:rPr>
          <w:rFonts w:ascii="Times New Roman" w:eastAsia="Times New Roman" w:hAnsi="Times New Roman" w:cs="Times New Roman"/>
          <w:color w:val="000000"/>
          <w:sz w:val="24"/>
          <w:szCs w:val="24"/>
          <w:lang w:bidi="te-IN"/>
        </w:rPr>
        <w:t xml:space="preserve"> що жінка та її новий чоловік вчинили перелюб (оскільки вона все ще була заміжня). чоловікові, який не видав свідоцтво про розірвання шлюбу). Жінку просто «відпустили», а не розлучили. У цей період єврейської історії Тора не визнавала права жінки ініціюват</w:t>
      </w:r>
      <w:r>
        <w:rPr>
          <w:rFonts w:ascii="Times New Roman" w:eastAsia="Times New Roman" w:hAnsi="Times New Roman" w:cs="Times New Roman"/>
          <w:color w:val="000000"/>
          <w:sz w:val="24"/>
          <w:szCs w:val="24"/>
          <w:lang w:bidi="te-IN"/>
        </w:rPr>
        <w:t>и розлучення. Таким чином, жінки цього лихого часу були залишені в правовому безвиході, тобто поза домом і домом, але не могли вийти заміж за іншого чоловіка, оскільки вона все ще перебувала в законному шлюбному договорі.15</w:t>
      </w:r>
    </w:p>
    <w:p w14:paraId="6D784E99" w14:textId="77777777" w:rsidR="00A33BD6" w:rsidRDefault="00802E4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Розлучення блудної дружини без р</w:t>
      </w:r>
      <w:r>
        <w:rPr>
          <w:rFonts w:ascii="Times New Roman" w:hAnsi="Times New Roman" w:cs="Times New Roman"/>
          <w:sz w:val="24"/>
          <w:szCs w:val="24"/>
        </w:rPr>
        <w:t>озлучення не може «примусити» її стати перелюбницею, оскільки вона вже є перелюбницею, оскільки порушила шлюбну угоду, маючи статеві стосунки з кимось, що не є її чоловіком.</w:t>
      </w:r>
    </w:p>
    <w:p w14:paraId="3B6C33C0" w14:textId="77777777" w:rsidR="00A33BD6" w:rsidRDefault="00802E4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Людина вчиняє віроломно 10, відпускаючи вірну дружину без свідоцтва про розлучення</w:t>
      </w:r>
      <w:r>
        <w:rPr>
          <w:rFonts w:ascii="Times New Roman" w:hAnsi="Times New Roman" w:cs="Times New Roman"/>
          <w:sz w:val="24"/>
          <w:szCs w:val="24"/>
        </w:rPr>
        <w:t>, залишаючи її знедоленою без їжі чи житла та юридично нездатною вийти заміж, що змушує її чинити перелюб через співжиття, оскільки вона все ще заміжня.</w:t>
      </w:r>
    </w:p>
    <w:p w14:paraId="410A2371" w14:textId="77777777" w:rsidR="00A33BD6" w:rsidRDefault="00802E4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Є два слова, які перекладаються як «відіслати або розлучити» дружину зі свідоцтвом про розлучення або без нього.</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Без свідоцтва про розлучення вигнана дружина все ще була одружена, не маючи подружніх переваг, таких як їжа, одяг, житло чи подружні права. Її</w:t>
      </w:r>
      <w:r>
        <w:rPr>
          <w:rFonts w:ascii="Times New Roman" w:hAnsi="Times New Roman" w:cs="Times New Roman"/>
          <w:sz w:val="24"/>
          <w:szCs w:val="24"/>
        </w:rPr>
        <w:t xml:space="preserve"> засоби виживання були обмежені проституцією або спільним проживанням, і те, і інше вважається розпустою. Чоловік вчинив перелюб, розірвавши шлюбний договір зі своєю вірною дружиною. Жінки в часи Нового Заповіту не мали правового статусу ініціювати такі ді</w:t>
      </w:r>
      <w:r>
        <w:rPr>
          <w:rFonts w:ascii="Times New Roman" w:hAnsi="Times New Roman" w:cs="Times New Roman"/>
          <w:sz w:val="24"/>
          <w:szCs w:val="24"/>
        </w:rPr>
        <w:t>ї, хоча вони могли покинути своїх чоловіків.</w:t>
      </w:r>
    </w:p>
    <w:p w14:paraId="3CFE85F6" w14:textId="77777777" w:rsidR="00A33BD6" w:rsidRDefault="00802E4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Є також два слова, одне єврейське та одне грецьке, що означають свідоцтво про розлучення.</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Маючи свідоцтво про розлучення, розлучена дружина могла юридично вільно вийти заміж за іншого, оскільки вона більше не б</w:t>
      </w:r>
      <w:r>
        <w:rPr>
          <w:rFonts w:ascii="Times New Roman" w:hAnsi="Times New Roman" w:cs="Times New Roman"/>
          <w:sz w:val="24"/>
          <w:szCs w:val="24"/>
        </w:rPr>
        <w:t>ула заміжня за своїм колишнім чоловіком.</w:t>
      </w:r>
    </w:p>
    <w:p w14:paraId="0B65F507" w14:textId="77777777" w:rsidR="00A33BD6" w:rsidRDefault="00802E4C">
      <w:pPr>
        <w:numPr>
          <w:ilvl w:val="0"/>
          <w:numId w:val="8"/>
        </w:numPr>
        <w:spacing w:before="240" w:after="0" w:line="240" w:lineRule="auto"/>
        <w:ind w:left="360"/>
        <w:jc w:val="both"/>
        <w:rPr>
          <w:rFonts w:ascii="Times New Roman" w:hAnsi="Times New Roman" w:cs="Times New Roman"/>
          <w:i/>
          <w:iCs/>
          <w:sz w:val="24"/>
          <w:szCs w:val="24"/>
          <w:lang w:bidi="te-IN"/>
        </w:rPr>
      </w:pPr>
      <w:r>
        <w:rPr>
          <w:rFonts w:ascii="Times New Roman" w:hAnsi="Times New Roman" w:cs="Times New Roman"/>
          <w:sz w:val="24"/>
          <w:szCs w:val="24"/>
        </w:rPr>
        <w:t>«І підійшли до Нього фарисеї, і випробовували Його, запитуючи: «Чи дозволено розлучатися з дружиною з будь-якої причини?» - Він сказав їм: «Через ваше жорстоке серце Мойсей дозволив вам розлучатися 17 з вашими жінка</w:t>
      </w:r>
      <w:r>
        <w:rPr>
          <w:rFonts w:ascii="Times New Roman" w:hAnsi="Times New Roman" w:cs="Times New Roman"/>
          <w:sz w:val="24"/>
          <w:szCs w:val="24"/>
        </w:rPr>
        <w:t>ми, але спочатку не було так». А Я вам кажу: хто розлучиться зі своєю дружиною, 17 крім розпусти,</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і одружується з іншою, [він] чинить перелюб» (Матвія 19:3; 8, 9 – ESV).</w:t>
      </w:r>
    </w:p>
    <w:p w14:paraId="6175CC08" w14:textId="77777777" w:rsidR="00A33BD6" w:rsidRDefault="00A33BD6">
      <w:pPr>
        <w:spacing w:after="0" w:line="240" w:lineRule="auto"/>
        <w:ind w:left="360"/>
        <w:jc w:val="both"/>
        <w:rPr>
          <w:rFonts w:ascii="Times New Roman" w:hAnsi="Times New Roman" w:cs="Times New Roman"/>
          <w:sz w:val="24"/>
          <w:szCs w:val="24"/>
        </w:rPr>
      </w:pPr>
    </w:p>
    <w:p w14:paraId="7F213B79" w14:textId="77777777" w:rsidR="00A33BD6" w:rsidRDefault="00802E4C">
      <w:pPr>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«Хто розлучиться17 зі своєю дружиною та одружиться з іншою</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чинить перелюб проти неї, і якщо вона розлучиться 17 з чоловіком своїм</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і вийде заміж за іншого, чинить перелюб» (Марка 10:11-12 – ESV).</w:t>
      </w:r>
    </w:p>
    <w:p w14:paraId="38F398BA" w14:textId="77777777" w:rsidR="00A33BD6" w:rsidRDefault="00A33BD6">
      <w:pPr>
        <w:spacing w:after="0" w:line="240" w:lineRule="auto"/>
        <w:ind w:left="360"/>
        <w:jc w:val="both"/>
        <w:rPr>
          <w:rFonts w:ascii="Times New Roman" w:hAnsi="Times New Roman" w:cs="Times New Roman"/>
          <w:sz w:val="24"/>
          <w:szCs w:val="24"/>
        </w:rPr>
      </w:pPr>
    </w:p>
    <w:p w14:paraId="7436F680" w14:textId="77777777" w:rsidR="00A33BD6" w:rsidRDefault="00802E4C">
      <w:pPr>
        <w:numPr>
          <w:ilvl w:val="0"/>
          <w:numId w:val="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«Кожен, хто відпускає 17 свою жінку й одружується з іншою, чинить перелюб; і хто одружується з розведеною 17 чоловіком</w:t>
      </w:r>
      <w:r>
        <w:rPr>
          <w:rFonts w:ascii="Times New Roman" w:hAnsi="Times New Roman" w:cs="Times New Roman"/>
          <w:sz w:val="24"/>
          <w:szCs w:val="24"/>
        </w:rPr>
        <w:t>, чинить перелюб» (Луки 16:18).</w:t>
      </w:r>
    </w:p>
    <w:p w14:paraId="7B9B9205" w14:textId="77777777" w:rsidR="00A33BD6" w:rsidRDefault="00A33BD6">
      <w:pPr>
        <w:tabs>
          <w:tab w:val="left" w:pos="90"/>
        </w:tabs>
        <w:spacing w:after="0" w:line="240" w:lineRule="auto"/>
        <w:ind w:left="360"/>
        <w:jc w:val="both"/>
        <w:rPr>
          <w:rFonts w:ascii="Times New Roman" w:hAnsi="Times New Roman" w:cs="Times New Roman"/>
          <w:sz w:val="24"/>
          <w:szCs w:val="24"/>
        </w:rPr>
      </w:pPr>
    </w:p>
    <w:p w14:paraId="1A3DBE08" w14:textId="77777777" w:rsidR="00A33BD6" w:rsidRDefault="00802E4C">
      <w:pPr>
        <w:numPr>
          <w:ilvl w:val="0"/>
          <w:numId w:val="8"/>
        </w:numPr>
        <w:tabs>
          <w:tab w:val="left" w:pos="9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«Чи ви не знаєте, брати, бо я говорю до тих, хто знає закон, що закон [шлюб був законним договором] зобов’язує людину лише доти, доки вона живе? Таким чином, заміжня жінка пов’язана законом зі своїм чоловіком, поки він живи</w:t>
      </w:r>
      <w:r>
        <w:rPr>
          <w:rFonts w:ascii="Times New Roman" w:hAnsi="Times New Roman" w:cs="Times New Roman"/>
          <w:sz w:val="24"/>
          <w:szCs w:val="24"/>
        </w:rPr>
        <w:t>й, але якщо її чоловік помирає, вона звільняється від закону шлюбу.</w:t>
      </w:r>
      <w:r>
        <w:rPr>
          <w:rFonts w:ascii="Times New Roman" w:hAnsi="Times New Roman" w:cs="Times New Roman"/>
          <w:color w:val="000000"/>
          <w:sz w:val="24"/>
          <w:szCs w:val="24"/>
          <w:shd w:val="clear" w:color="auto" w:fill="FFFFFF"/>
        </w:rPr>
        <w:t>Відповідно, вона буде називатися перелюбницею, якщо вона живе з іншим чоловіком, поки її чоловік живий. Але якщо її чоловік помре, вона вільна від цього закону,</w:t>
      </w:r>
      <w:r>
        <w:rPr>
          <w:rStyle w:val="FootnoteReference"/>
          <w:rFonts w:ascii="Times New Roman" w:hAnsi="Times New Roman" w:cs="Times New Roman"/>
          <w:sz w:val="24"/>
          <w:szCs w:val="24"/>
        </w:rPr>
        <w:footnoteReference w:id="19"/>
      </w:r>
      <w:r>
        <w:rPr>
          <w:rFonts w:ascii="Times New Roman" w:hAnsi="Times New Roman" w:cs="Times New Roman"/>
          <w:color w:val="000000"/>
          <w:sz w:val="24"/>
          <w:szCs w:val="24"/>
          <w:shd w:val="clear" w:color="auto" w:fill="FFFFFF"/>
        </w:rPr>
        <w:t xml:space="preserve">і якщо вона вийде заміж за </w:t>
      </w:r>
      <w:r>
        <w:rPr>
          <w:rFonts w:ascii="Times New Roman" w:hAnsi="Times New Roman" w:cs="Times New Roman"/>
          <w:color w:val="000000"/>
          <w:sz w:val="24"/>
          <w:szCs w:val="24"/>
          <w:shd w:val="clear" w:color="auto" w:fill="FFFFFF"/>
        </w:rPr>
        <w:t>іншого чоловіка, вона не перелюбниця.</w:t>
      </w:r>
      <w:r>
        <w:rPr>
          <w:rFonts w:ascii="Times New Roman" w:hAnsi="Times New Roman" w:cs="Times New Roman"/>
          <w:sz w:val="24"/>
          <w:szCs w:val="24"/>
        </w:rPr>
        <w:t>” (Римлянам 7:1-3 ESV).</w:t>
      </w:r>
    </w:p>
    <w:p w14:paraId="4DB00841" w14:textId="77777777" w:rsidR="00A33BD6" w:rsidRDefault="00802E4C">
      <w:pPr>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Перевірка, яку намагалися виконати релігійні вчені, полягала в тому, щоб змусити Ісуса вибрати між двома тлумаченнями; а) розлучення (відкласти) з будь-якої причини на свій вибір, б) </w:t>
      </w:r>
      <w:r>
        <w:rPr>
          <w:rFonts w:ascii="Times New Roman" w:hAnsi="Times New Roman" w:cs="Times New Roman"/>
          <w:sz w:val="24"/>
          <w:szCs w:val="24"/>
        </w:rPr>
        <w:t>заборонити розлучення з будь-якої причини. Але це були не єдині доступні варіанти, тому Ісус нагадав їм, що в шлюбі вони об’єднані як одне ціле. У відповідь на те, що Мойсей дозволив подати розлучний лист, Ісус каже, що це було їх закам’янілим серцем, що п</w:t>
      </w:r>
      <w:r>
        <w:rPr>
          <w:rFonts w:ascii="Times New Roman" w:hAnsi="Times New Roman" w:cs="Times New Roman"/>
          <w:sz w:val="24"/>
          <w:szCs w:val="24"/>
        </w:rPr>
        <w:t>оводилися зрадливо. У той час як він був одружений, оскільки не було ні рахунку, ні свідоцтва про розлучення, чоловік відправив її геть, не надавши їжі, одягу, житла або її шлюбних прав, як того вимагає Вихід 21:10-11. Його віроломні дії залишили її злиден</w:t>
      </w:r>
      <w:r>
        <w:rPr>
          <w:rFonts w:ascii="Times New Roman" w:hAnsi="Times New Roman" w:cs="Times New Roman"/>
          <w:sz w:val="24"/>
          <w:szCs w:val="24"/>
        </w:rPr>
        <w:t>ною, змусивши її займатися проституцією або співжиттям, щоб вижити. Отже, Бог дозволив Мойсеєві наказувати, наказувати, дозволяти або вимагати надання розлучного листа під час розлучення з дружиною.</w:t>
      </w:r>
    </w:p>
    <w:p w14:paraId="75398D29" w14:textId="77777777" w:rsidR="00A33BD6" w:rsidRDefault="00A33BD6">
      <w:pPr>
        <w:spacing w:after="0" w:line="240" w:lineRule="auto"/>
        <w:jc w:val="both"/>
        <w:rPr>
          <w:rFonts w:ascii="Times New Roman" w:hAnsi="Times New Roman" w:cs="Times New Roman"/>
          <w:b/>
          <w:bCs/>
          <w:sz w:val="24"/>
          <w:szCs w:val="24"/>
        </w:rPr>
      </w:pPr>
    </w:p>
    <w:p w14:paraId="3BE95F25"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Неодружений</w:t>
      </w:r>
    </w:p>
    <w:p w14:paraId="02F3F506" w14:textId="77777777" w:rsidR="00A33BD6" w:rsidRDefault="00802E4C">
      <w:pPr>
        <w:pStyle w:val="ListParagraph"/>
        <w:numPr>
          <w:ilvl w:val="0"/>
          <w:numId w:val="1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Неодруженим і вдовам я кажу, що їм добре зал</w:t>
      </w:r>
      <w:r>
        <w:rPr>
          <w:rFonts w:ascii="Times New Roman" w:hAnsi="Times New Roman" w:cs="Times New Roman"/>
          <w:sz w:val="24"/>
          <w:szCs w:val="24"/>
        </w:rPr>
        <w:t>ишатися самотніми, як я. Але якщо вони не можуть проявляти самоконтроль, їм слід одружитися. Бо краще одружитися, аніж палати пристрастю. (1 Коринтян 7:8-9 ESV)</w:t>
      </w:r>
    </w:p>
    <w:p w14:paraId="640B8DD7" w14:textId="77777777" w:rsidR="00A33BD6" w:rsidRDefault="00A33BD6">
      <w:pPr>
        <w:pStyle w:val="ListParagraph"/>
        <w:spacing w:after="0" w:line="240" w:lineRule="auto"/>
        <w:ind w:left="360"/>
        <w:jc w:val="both"/>
        <w:rPr>
          <w:rFonts w:ascii="Times New Roman" w:hAnsi="Times New Roman" w:cs="Times New Roman"/>
          <w:sz w:val="24"/>
          <w:szCs w:val="24"/>
        </w:rPr>
      </w:pPr>
    </w:p>
    <w:p w14:paraId="2A4D66D2" w14:textId="77777777" w:rsidR="00A33BD6" w:rsidRDefault="00802E4C">
      <w:pPr>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«Тепер про те, про що ви писали: добре чоловікові не одружуватися (торкнутися KJV).</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Але оскіл</w:t>
      </w:r>
      <w:r>
        <w:rPr>
          <w:rFonts w:ascii="Times New Roman" w:hAnsi="Times New Roman" w:cs="Times New Roman"/>
          <w:sz w:val="24"/>
          <w:szCs w:val="24"/>
        </w:rPr>
        <w:t>ьки так багато аморальності, кожен чоловік повинен мати свою власну жінку, а кожна жінка свого чоловіка. Чоловік повинен виконувати свій подружній обов’язок 14 перед дружиною, а також дружина перед чоловіком. Тіло дружини належить не тільки їй, а й її чоло</w:t>
      </w:r>
      <w:r>
        <w:rPr>
          <w:rFonts w:ascii="Times New Roman" w:hAnsi="Times New Roman" w:cs="Times New Roman"/>
          <w:sz w:val="24"/>
          <w:szCs w:val="24"/>
        </w:rPr>
        <w:t>вікові. Так само тіло чоловіка належить не тільки йому, а й його дружині. Не позбавляйте один одного, хіба що за взаємною згодою і на час, щоб ви могли присвятити себе молитві. Тоді зберіться знову, щоб сатана не спокушав вас через ваш брак самовладання. Я</w:t>
      </w:r>
      <w:r>
        <w:rPr>
          <w:rFonts w:ascii="Times New Roman" w:hAnsi="Times New Roman" w:cs="Times New Roman"/>
          <w:sz w:val="24"/>
          <w:szCs w:val="24"/>
        </w:rPr>
        <w:t xml:space="preserve"> кажу це як поступку, а не як наказ. Бажаю, щоб усі чоловіки були такими, як я. Але кожна людина має свій дар від Бога; один має цей дар, інший має інший» (1 Коринтян 7:1-7 NIV).</w:t>
      </w:r>
    </w:p>
    <w:p w14:paraId="766E5E7A" w14:textId="77777777" w:rsidR="00A33BD6" w:rsidRDefault="00802E4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Здається, що невиконання обов’язків шлюбної угоди не задовольняє сексуальні п</w:t>
      </w:r>
      <w:r>
        <w:rPr>
          <w:rFonts w:ascii="Times New Roman" w:hAnsi="Times New Roman" w:cs="Times New Roman"/>
          <w:sz w:val="24"/>
          <w:szCs w:val="24"/>
        </w:rPr>
        <w:t>ристрасті. Він також не може відмовитися від своїх інших подружніх обов’язків (їжа, одяг, притулок та інтимне спілкування), не порушивши шлюбної угоди.</w:t>
      </w:r>
    </w:p>
    <w:p w14:paraId="032B6682" w14:textId="77777777" w:rsidR="00A33BD6" w:rsidRDefault="00A33BD6">
      <w:pPr>
        <w:spacing w:after="0" w:line="240" w:lineRule="auto"/>
        <w:jc w:val="both"/>
        <w:rPr>
          <w:rFonts w:ascii="Times New Roman" w:hAnsi="Times New Roman" w:cs="Times New Roman"/>
          <w:sz w:val="24"/>
          <w:szCs w:val="24"/>
        </w:rPr>
      </w:pPr>
    </w:p>
    <w:p w14:paraId="33084A31"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вдови</w:t>
      </w:r>
    </w:p>
    <w:p w14:paraId="6012FFC9" w14:textId="77777777" w:rsidR="00A33BD6" w:rsidRDefault="00802E4C">
      <w:pPr>
        <w:pStyle w:val="ListParagraph"/>
        <w:numPr>
          <w:ilvl w:val="0"/>
          <w:numId w:val="18"/>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Неодруженим і вдовам я кажу, що їм добре залишатися самотніми, як я. Але якщо вони не можуть проя</w:t>
      </w:r>
      <w:r>
        <w:rPr>
          <w:rFonts w:ascii="Times New Roman" w:hAnsi="Times New Roman" w:cs="Times New Roman"/>
          <w:sz w:val="24"/>
          <w:szCs w:val="24"/>
        </w:rPr>
        <w:t>вляти самоконтроль, їм слід одружитися. Бо краще одружитися, аніж палати пристрастю. … Дружина пов’язана зі своїм чоловіком, поки він живий. Але якщо її чоловік помре, вона вільна вийти заміж, за кого хоче, тільки в Господі. Але, на мій погляд, вона щаслив</w:t>
      </w:r>
      <w:r>
        <w:rPr>
          <w:rFonts w:ascii="Times New Roman" w:hAnsi="Times New Roman" w:cs="Times New Roman"/>
          <w:sz w:val="24"/>
          <w:szCs w:val="24"/>
        </w:rPr>
        <w:t>іша, якщо залишиться такою, як є. І я думаю, що я теж маю Духа Божого. (1 Кор 7:8-9; 39-40 ESV)</w:t>
      </w:r>
    </w:p>
    <w:p w14:paraId="53EBA586" w14:textId="77777777" w:rsidR="00A33BD6" w:rsidRDefault="00802E4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Християнські вдови та вдівці повинні одружуватися з іншими християнами, щоб допомогти їм жити праведно, догоджаючи Богу.</w:t>
      </w:r>
    </w:p>
    <w:p w14:paraId="1239E7EA" w14:textId="77777777" w:rsidR="00A33BD6" w:rsidRDefault="00A33BD6">
      <w:pPr>
        <w:pStyle w:val="ListParagraph"/>
        <w:spacing w:after="0" w:line="240" w:lineRule="auto"/>
        <w:jc w:val="both"/>
        <w:rPr>
          <w:rFonts w:ascii="Times New Roman" w:hAnsi="Times New Roman" w:cs="Times New Roman"/>
          <w:sz w:val="24"/>
          <w:szCs w:val="24"/>
        </w:rPr>
      </w:pPr>
    </w:p>
    <w:p w14:paraId="5282B481"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Розлучені</w:t>
      </w:r>
    </w:p>
    <w:p w14:paraId="7B53910D" w14:textId="77777777" w:rsidR="00A33BD6" w:rsidRDefault="00802E4C">
      <w:pPr>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«Одруженим [у Христі] даю та</w:t>
      </w:r>
      <w:r>
        <w:rPr>
          <w:rFonts w:ascii="Times New Roman" w:hAnsi="Times New Roman" w:cs="Times New Roman"/>
          <w:sz w:val="24"/>
          <w:szCs w:val="24"/>
        </w:rPr>
        <w:t>кий наказ (не я, а Господь): дружина нехай не розлучається</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від чоловіка, і чоловік не повинен розлучатися</w:t>
      </w:r>
      <w:r>
        <w:rPr>
          <w:rStyle w:val="FootnoteReference"/>
          <w:rFonts w:ascii="Times New Roman" w:hAnsi="Times New Roman" w:cs="Times New Roman"/>
          <w:sz w:val="24"/>
          <w:szCs w:val="24"/>
          <w:lang w:bidi="te-IN"/>
        </w:rPr>
        <w:footnoteReference w:id="22"/>
      </w:r>
      <w:r>
        <w:rPr>
          <w:rFonts w:ascii="Times New Roman" w:hAnsi="Times New Roman" w:cs="Times New Roman"/>
          <w:sz w:val="24"/>
          <w:szCs w:val="24"/>
          <w:lang w:bidi="te-IN"/>
        </w:rPr>
        <w:t>його дружина» (1 Коринтян 7:10-11 ESV).</w:t>
      </w:r>
    </w:p>
    <w:p w14:paraId="4FF097E8" w14:textId="77777777" w:rsidR="00A33BD6" w:rsidRDefault="00802E4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Жінка не могла розлучитися, але вона, як і її чоловік, могла піти або покинути. Коли це відбувалося, християнські дружини та чоловіки мали залишатися неодруженими або примирятися.</w:t>
      </w:r>
    </w:p>
    <w:p w14:paraId="5C00869B" w14:textId="77777777" w:rsidR="00A33BD6" w:rsidRDefault="00A33BD6">
      <w:pPr>
        <w:spacing w:after="0" w:line="240" w:lineRule="auto"/>
        <w:ind w:left="720"/>
        <w:jc w:val="both"/>
        <w:rPr>
          <w:rFonts w:ascii="Times New Roman" w:hAnsi="Times New Roman" w:cs="Times New Roman"/>
          <w:sz w:val="24"/>
          <w:szCs w:val="24"/>
        </w:rPr>
      </w:pPr>
    </w:p>
    <w:p w14:paraId="1B38D4A8"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Невіруюча дружина</w:t>
      </w:r>
    </w:p>
    <w:p w14:paraId="6E42FD88" w14:textId="77777777" w:rsidR="00A33BD6" w:rsidRDefault="00802E4C">
      <w:pPr>
        <w:pStyle w:val="ListParagraph"/>
        <w:numPr>
          <w:ilvl w:val="0"/>
          <w:numId w:val="14"/>
        </w:numPr>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Іншим кажу (я, а не Господь), що коли якийсь брат має нев</w:t>
      </w:r>
      <w:r>
        <w:rPr>
          <w:rFonts w:ascii="Times New Roman" w:hAnsi="Times New Roman" w:cs="Times New Roman"/>
          <w:sz w:val="24"/>
          <w:szCs w:val="24"/>
        </w:rPr>
        <w:t>іруючу жінку, і вона погоджується жити з ним, нехай він не розлучається</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її. Коли яка жінка має чоловіка невіруючого, і він згоден жити з нею, нехай не розлучається з ним» (1 Коринтян 7:12-13 ESV).</w:t>
      </w:r>
    </w:p>
    <w:p w14:paraId="1B0535B5" w14:textId="77777777" w:rsidR="00A33BD6" w:rsidRDefault="00A33BD6">
      <w:pPr>
        <w:spacing w:after="0" w:line="240" w:lineRule="auto"/>
        <w:jc w:val="both"/>
        <w:rPr>
          <w:rFonts w:ascii="Times New Roman" w:hAnsi="Times New Roman" w:cs="Times New Roman"/>
          <w:sz w:val="24"/>
          <w:szCs w:val="24"/>
        </w:rPr>
      </w:pPr>
    </w:p>
    <w:p w14:paraId="31EA186D"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Заручений</w:t>
      </w:r>
    </w:p>
    <w:p w14:paraId="7CB7E5DC" w14:textId="77777777" w:rsidR="00A33BD6" w:rsidRDefault="00802E4C">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«Щодо заручених (дів ASV), я не маю наказу від Господа, але я даю своє судження як той, хто з Господнього милосердя засл</w:t>
      </w:r>
      <w:r>
        <w:rPr>
          <w:rFonts w:ascii="Times New Roman" w:hAnsi="Times New Roman" w:cs="Times New Roman"/>
          <w:sz w:val="24"/>
          <w:szCs w:val="24"/>
        </w:rPr>
        <w:t xml:space="preserve">уговує довіри. Я вважаю, що з огляду на нинішнє лихо </w:t>
      </w:r>
      <w:r>
        <w:rPr>
          <w:rFonts w:ascii="Times New Roman" w:hAnsi="Times New Roman" w:cs="Times New Roman"/>
          <w:sz w:val="24"/>
          <w:szCs w:val="24"/>
        </w:rPr>
        <w:lastRenderedPageBreak/>
        <w:t>людині добре залишатися такою, яка вона є. Ви зв'язані?</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до дружини? Не прагніть бути вільними.</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Ти вільний</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від дружини</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Не шукай дружини. Але якщо ви одружуєтеся, ви не згрішили, і якщо заручена (у ш</w:t>
      </w:r>
      <w:r>
        <w:rPr>
          <w:rFonts w:ascii="Times New Roman" w:hAnsi="Times New Roman" w:cs="Times New Roman"/>
          <w:sz w:val="24"/>
          <w:szCs w:val="24"/>
        </w:rPr>
        <w:t>любній угоді, але незаміжня) жінка вийде заміж, вона не згрішила. Проте ті, хто одружується, матимуть мирські проблеми, і я б позбавив вас від цього. Ось що я маю на увазі, браття: призначений час дуже скоротився. Відтепер нехай ті, хто має дружин, живуть,</w:t>
      </w:r>
      <w:r>
        <w:rPr>
          <w:rFonts w:ascii="Times New Roman" w:hAnsi="Times New Roman" w:cs="Times New Roman"/>
          <w:sz w:val="24"/>
          <w:szCs w:val="24"/>
        </w:rPr>
        <w:t xml:space="preserve"> як не мають, і ті, хто сумують, як не сумують, і ті, хто радіють, як не тішаться, і ті, хто купує, як не мають добра, і тих, хто має справу зі світом так, ніби не має з ним справи. Бо нинішня форма цього світу минає». (1 Коринтян 7:25-31 ESV)</w:t>
      </w:r>
    </w:p>
    <w:p w14:paraId="35FA2813" w14:textId="77777777" w:rsidR="00A33BD6" w:rsidRDefault="00802E4C">
      <w:pPr>
        <w:pStyle w:val="ListParagraph"/>
        <w:tabs>
          <w:tab w:val="left" w:pos="630"/>
        </w:tabs>
        <w:spacing w:after="0" w:line="240" w:lineRule="auto"/>
        <w:ind w:left="629"/>
        <w:jc w:val="both"/>
        <w:rPr>
          <w:rFonts w:ascii="Calibri Light" w:hAnsi="Calibri Light"/>
        </w:rPr>
      </w:pPr>
      <w:r>
        <w:rPr>
          <w:rFonts w:cs="Times New Roman"/>
          <w:b/>
          <w:bCs/>
        </w:rPr>
        <w:t>Заручений ко</w:t>
      </w:r>
      <w:r>
        <w:rPr>
          <w:rFonts w:cs="Times New Roman"/>
          <w:b/>
          <w:bCs/>
        </w:rPr>
        <w:t>ментар</w:t>
      </w:r>
      <w:r>
        <w:rPr>
          <w:rFonts w:ascii="Calibri Light" w:hAnsi="Calibri Light" w:cs="Times New Roman"/>
        </w:rPr>
        <w:t>: У єврейській культурі заручини починаються після того, як наречений дав нареченій або її родині придане, що свідчить про те, що він міг забезпечити її. Був підготовлений шлюбний договір, тепер вони вважалися чоловіком і дружиною, але не жили разом.</w:t>
      </w:r>
      <w:r>
        <w:rPr>
          <w:rFonts w:ascii="Calibri Light" w:hAnsi="Calibri Light" w:cs="Times New Roman"/>
        </w:rPr>
        <w:t xml:space="preserve"> Чоловік починає готувати для них житло. Після завершення він йде, щоб привести свою дружину на церемонію одруження, після чого вони живуть разом.</w:t>
      </w:r>
    </w:p>
    <w:p w14:paraId="58E0442E" w14:textId="77777777" w:rsidR="00A33BD6" w:rsidRDefault="00802E4C">
      <w:pPr>
        <w:numPr>
          <w:ilvl w:val="0"/>
          <w:numId w:val="1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Уникнути стресу в майбутньому переслідуванні можна, не вступаючи в шлюб.</w:t>
      </w:r>
    </w:p>
    <w:p w14:paraId="2EA48C67" w14:textId="77777777" w:rsidR="00A33BD6" w:rsidRDefault="00A33BD6">
      <w:pPr>
        <w:spacing w:after="0" w:line="240" w:lineRule="auto"/>
        <w:ind w:left="360"/>
        <w:jc w:val="both"/>
        <w:rPr>
          <w:rFonts w:ascii="Times New Roman" w:hAnsi="Times New Roman" w:cs="Times New Roman"/>
          <w:sz w:val="24"/>
          <w:szCs w:val="24"/>
          <w:lang w:bidi="te-IN"/>
        </w:rPr>
      </w:pPr>
    </w:p>
    <w:p w14:paraId="79AB1046" w14:textId="77777777" w:rsidR="00A33BD6" w:rsidRDefault="00802E4C">
      <w:pPr>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«Я хочу, щоб ти був вільний від </w:t>
      </w:r>
      <w:r>
        <w:rPr>
          <w:rFonts w:ascii="Times New Roman" w:hAnsi="Times New Roman" w:cs="Times New Roman"/>
          <w:sz w:val="24"/>
          <w:szCs w:val="24"/>
        </w:rPr>
        <w:t>тривог. Нежонатий турбується про Господнє, як догодити Господеві. Але одружений турбується про світські речі, як догодити своїй жінці, і його інтереси розділені. А незаміжня чи заручена жінка турбується про Господнє, як бути святою тілом і духом. А заміжня</w:t>
      </w:r>
      <w:r>
        <w:rPr>
          <w:rFonts w:ascii="Times New Roman" w:hAnsi="Times New Roman" w:cs="Times New Roman"/>
          <w:sz w:val="24"/>
          <w:szCs w:val="24"/>
        </w:rPr>
        <w:t xml:space="preserve"> жінка турбується про світські речі, як догодити чоловікові. Якщо хтось думає, що він неправильно ставиться до своєї нареченої, якщо його пристрасті сильні, і так мусить бути, нехай робить, як хоче: нехай одружуються - це не гріх. Але хто міцно вкоренився </w:t>
      </w:r>
      <w:r>
        <w:rPr>
          <w:rFonts w:ascii="Times New Roman" w:hAnsi="Times New Roman" w:cs="Times New Roman"/>
          <w:sz w:val="24"/>
          <w:szCs w:val="24"/>
        </w:rPr>
        <w:t>в серці своєму, не перебуваючи в нужді, але володіючи своїм бажанням, і вирішив у своєму серці зберегти її як свою заручену, той зробить добре. Тож той, хто одружується зі своєю нареченою, робить добре, а хто не одружується, той зробить ще краще» (1 Коринт</w:t>
      </w:r>
      <w:r>
        <w:rPr>
          <w:rFonts w:ascii="Times New Roman" w:hAnsi="Times New Roman" w:cs="Times New Roman"/>
          <w:sz w:val="24"/>
          <w:szCs w:val="24"/>
        </w:rPr>
        <w:t>ян 7:32-38).</w:t>
      </w:r>
    </w:p>
    <w:p w14:paraId="329C4ADC" w14:textId="77777777" w:rsidR="00A33BD6" w:rsidRDefault="00802E4C">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bidi="te-IN"/>
        </w:rPr>
        <w:t>Справа в тому, що за певних ситуацій любов і турбота про сім’ю збільшує спокусу піддатися тиску переслідувань, а не залишатися вірними своєму завіту з Богом. Але статеві пристрасті могли б бути більшими, якщо так, то одружитися не гріх.</w:t>
      </w:r>
    </w:p>
    <w:p w14:paraId="30F0B676" w14:textId="77777777" w:rsidR="00A33BD6" w:rsidRDefault="00A33BD6">
      <w:pPr>
        <w:spacing w:after="0" w:line="240" w:lineRule="auto"/>
        <w:ind w:left="720"/>
        <w:jc w:val="both"/>
        <w:rPr>
          <w:rFonts w:ascii="Times New Roman" w:hAnsi="Times New Roman" w:cs="Times New Roman"/>
          <w:sz w:val="24"/>
          <w:szCs w:val="24"/>
        </w:rPr>
      </w:pPr>
    </w:p>
    <w:p w14:paraId="1D948CDC" w14:textId="77777777" w:rsidR="00A33BD6" w:rsidRDefault="00802E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Резюм</w:t>
      </w:r>
      <w:r>
        <w:rPr>
          <w:rFonts w:ascii="Times New Roman" w:hAnsi="Times New Roman" w:cs="Times New Roman"/>
          <w:b/>
          <w:bCs/>
          <w:sz w:val="24"/>
          <w:szCs w:val="24"/>
        </w:rPr>
        <w:t>е</w:t>
      </w:r>
    </w:p>
    <w:p w14:paraId="66EC8C0B" w14:textId="77777777" w:rsidR="00A33BD6" w:rsidRDefault="00802E4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Матвій</w:t>
      </w:r>
    </w:p>
    <w:p w14:paraId="1BC55DB6"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Ісус повторив, що порушення шлюбної угоди через невиконання своїх зобов’язань у завіті та надання свідоцтва про розлучення є гріхом, якщо подружжя не порушило шлюбну угоду через сексуальну невірність. Розлучитися з вірним подружжям без розлучення </w:t>
      </w:r>
      <w:r>
        <w:rPr>
          <w:rFonts w:ascii="Times New Roman" w:hAnsi="Times New Roman" w:cs="Times New Roman"/>
          <w:sz w:val="24"/>
          <w:szCs w:val="24"/>
        </w:rPr>
        <w:t>є гріхом, оскільки шлюбну угоду було порушено, але він все ще перебуває в законному шлюбі.</w:t>
      </w:r>
    </w:p>
    <w:p w14:paraId="7DA8CF2D" w14:textId="77777777" w:rsidR="00A33BD6" w:rsidRDefault="00A33BD6">
      <w:pPr>
        <w:spacing w:after="0" w:line="240" w:lineRule="auto"/>
        <w:jc w:val="both"/>
        <w:rPr>
          <w:rFonts w:ascii="Times New Roman" w:hAnsi="Times New Roman" w:cs="Times New Roman"/>
          <w:sz w:val="24"/>
          <w:szCs w:val="24"/>
        </w:rPr>
      </w:pPr>
    </w:p>
    <w:p w14:paraId="5020FD2A"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Фарисеї в Євангелії від Матвія 19 намагалися заманити в пастку або випробувати Ісуса на вибір між двома вченнями (розлучення або розлучення з дружиною з будь-якої причини або заборона розлучення, розлучення з будь-якої причини). Ісус сказав, що спочатку, і</w:t>
      </w:r>
      <w:r>
        <w:rPr>
          <w:rFonts w:ascii="Times New Roman" w:hAnsi="Times New Roman" w:cs="Times New Roman"/>
          <w:sz w:val="24"/>
          <w:szCs w:val="24"/>
        </w:rPr>
        <w:t xml:space="preserve"> це все ще стосується сьогодні, чоловік і жінка були і є об’єднані завітом в одну плоть, і ці стосунки мали і мають тривати до смерті. Але людина здатна згрішити, і вона робить це, порушуючи шлюбну угоду, покидаючи або відсилаючи її. Через підступну поведі</w:t>
      </w:r>
      <w:r>
        <w:rPr>
          <w:rFonts w:ascii="Times New Roman" w:hAnsi="Times New Roman" w:cs="Times New Roman"/>
          <w:sz w:val="24"/>
          <w:szCs w:val="24"/>
        </w:rPr>
        <w:t>нку чоловіка, який не надав розлучного листа беззахисній дружині, Бог схвалив письмовий документ про розлучення як визнання розірвання шлюбу. Тоді жінка могла вийти заміж на законних підставах, не вважаючись перелюбницею, оскільки шлюбну угоду було розірва</w:t>
      </w:r>
      <w:r>
        <w:rPr>
          <w:rFonts w:ascii="Times New Roman" w:hAnsi="Times New Roman" w:cs="Times New Roman"/>
          <w:sz w:val="24"/>
          <w:szCs w:val="24"/>
        </w:rPr>
        <w:t>но розлученням.</w:t>
      </w:r>
    </w:p>
    <w:p w14:paraId="1C9D0C00" w14:textId="77777777" w:rsidR="00A33BD6" w:rsidRDefault="00A33BD6">
      <w:pPr>
        <w:spacing w:after="0" w:line="240" w:lineRule="auto"/>
        <w:jc w:val="both"/>
        <w:rPr>
          <w:rFonts w:ascii="Times New Roman" w:hAnsi="Times New Roman" w:cs="Times New Roman"/>
          <w:sz w:val="24"/>
          <w:szCs w:val="24"/>
        </w:rPr>
      </w:pPr>
    </w:p>
    <w:p w14:paraId="4FE22A60"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Тому вона не співжила, не жила в перелюбі, а була заміжня. Без документа про розлучення вона могла лише спільне життя, а не законний шлюб. Оскільки свідоцтво про розлучення за законом визнає шлюб розірваним. Вони більше не перебувають у шл</w:t>
      </w:r>
      <w:r>
        <w:rPr>
          <w:rFonts w:ascii="Times New Roman" w:hAnsi="Times New Roman" w:cs="Times New Roman"/>
          <w:sz w:val="24"/>
          <w:szCs w:val="24"/>
        </w:rPr>
        <w:t xml:space="preserve">юбних стосунках, тому вільні або розлучені з подружжям. Свідоцтво про розлучення не заперечує гріха розлучення з вірним подружжям (також записано в Марка 10 і Луки 16). Гріх розлучення може бути прощений так само, як гріх розпусти чи будь-який інший гріх. </w:t>
      </w:r>
      <w:r>
        <w:rPr>
          <w:rFonts w:ascii="Times New Roman" w:hAnsi="Times New Roman" w:cs="Times New Roman"/>
          <w:sz w:val="24"/>
          <w:szCs w:val="24"/>
        </w:rPr>
        <w:t>У розділі 5 Ісус пояснює, що саме внутрішня людина може бажати і через це вчинити перелюб.</w:t>
      </w:r>
    </w:p>
    <w:p w14:paraId="32807E91" w14:textId="77777777" w:rsidR="00A33BD6" w:rsidRDefault="00A33BD6">
      <w:pPr>
        <w:spacing w:after="0" w:line="240" w:lineRule="auto"/>
        <w:jc w:val="both"/>
        <w:rPr>
          <w:rFonts w:ascii="Times New Roman" w:hAnsi="Times New Roman" w:cs="Times New Roman"/>
          <w:sz w:val="24"/>
          <w:szCs w:val="24"/>
        </w:rPr>
      </w:pPr>
    </w:p>
    <w:p w14:paraId="0684446A" w14:textId="77777777" w:rsidR="00A33BD6" w:rsidRDefault="00802E4C">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 Коринтян</w:t>
      </w:r>
    </w:p>
    <w:p w14:paraId="1B4151C7"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Неодруженим (не одруженим, овдовілим і розлученим):</w:t>
      </w:r>
    </w:p>
    <w:p w14:paraId="33EB0CC5" w14:textId="77777777" w:rsidR="00A33BD6" w:rsidRDefault="00802E4C">
      <w:pPr>
        <w:numPr>
          <w:ilvl w:val="1"/>
          <w:numId w:val="1"/>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Кожен чоловік повинен мати свою власну дружину, а кожна жінка — свого чоловіка (як було сказано на по</w:t>
      </w:r>
      <w:r>
        <w:rPr>
          <w:rFonts w:ascii="Times New Roman" w:hAnsi="Times New Roman" w:cs="Times New Roman"/>
          <w:sz w:val="24"/>
          <w:szCs w:val="24"/>
        </w:rPr>
        <w:t>чатку, чоловікові недобре бути одному).</w:t>
      </w:r>
    </w:p>
    <w:p w14:paraId="5B55B45C" w14:textId="77777777" w:rsidR="00A33BD6" w:rsidRDefault="00802E4C">
      <w:pPr>
        <w:numPr>
          <w:ilvl w:val="1"/>
          <w:numId w:val="1"/>
        </w:numPr>
        <w:tabs>
          <w:tab w:val="left" w:pos="72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Чоловіки і жінки повинні одружуватися, щоб уникнути статевої аморальності.</w:t>
      </w:r>
    </w:p>
    <w:p w14:paraId="01F5229D" w14:textId="77777777" w:rsidR="00A33BD6" w:rsidRDefault="00802E4C">
      <w:pPr>
        <w:numPr>
          <w:ilvl w:val="1"/>
          <w:numId w:val="1"/>
        </w:numPr>
        <w:tabs>
          <w:tab w:val="left" w:pos="72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Краще одружитися, ніж палати пристрастю. Розлучені мають такі ж або навіть більші сексуальні бажання, ніж ті, хто ніколи не </w:t>
      </w:r>
      <w:r>
        <w:rPr>
          <w:rFonts w:ascii="Times New Roman" w:hAnsi="Times New Roman" w:cs="Times New Roman"/>
          <w:sz w:val="24"/>
          <w:szCs w:val="24"/>
        </w:rPr>
        <w:t>одружувався. Тому їхні сексуальні бажання може бути важче контролювати, ніж тим, хто ніколи не був одруженим.</w:t>
      </w:r>
    </w:p>
    <w:p w14:paraId="343D97CF" w14:textId="77777777" w:rsidR="00A33BD6" w:rsidRDefault="00A33BD6">
      <w:pPr>
        <w:spacing w:after="0" w:line="240" w:lineRule="auto"/>
        <w:jc w:val="both"/>
        <w:rPr>
          <w:rFonts w:ascii="Times New Roman" w:hAnsi="Times New Roman" w:cs="Times New Roman"/>
          <w:sz w:val="24"/>
          <w:szCs w:val="24"/>
        </w:rPr>
      </w:pPr>
    </w:p>
    <w:p w14:paraId="39F5B193"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Одруженим:</w:t>
      </w:r>
    </w:p>
    <w:p w14:paraId="21AA28EC" w14:textId="77777777" w:rsidR="00A33BD6" w:rsidRDefault="00802E4C">
      <w:pPr>
        <w:pStyle w:val="ListParagraph"/>
        <w:numPr>
          <w:ilvl w:val="0"/>
          <w:numId w:val="17"/>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Не відпускайте вірну дружину без свідоцтва про розлучення або розлучення зі свідоцтвом, оскільки обидва порушують шлюбну угоду.</w:t>
      </w:r>
    </w:p>
    <w:p w14:paraId="17F0BB61" w14:textId="77777777" w:rsidR="00A33BD6" w:rsidRDefault="00802E4C">
      <w:pPr>
        <w:pStyle w:val="ListParagraph"/>
        <w:numPr>
          <w:ilvl w:val="0"/>
          <w:numId w:val="17"/>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Не від</w:t>
      </w:r>
      <w:r>
        <w:rPr>
          <w:rFonts w:ascii="Times New Roman" w:hAnsi="Times New Roman" w:cs="Times New Roman"/>
          <w:sz w:val="24"/>
          <w:szCs w:val="24"/>
        </w:rPr>
        <w:t>мовляйтеся від задоволення сексуальних бажань подружжя</w:t>
      </w:r>
    </w:p>
    <w:p w14:paraId="09514352" w14:textId="77777777" w:rsidR="00A33BD6" w:rsidRDefault="00802E4C">
      <w:pPr>
        <w:pStyle w:val="ListParagraph"/>
        <w:numPr>
          <w:ilvl w:val="0"/>
          <w:numId w:val="17"/>
        </w:numPr>
        <w:tabs>
          <w:tab w:val="left" w:pos="720"/>
          <w:tab w:val="left" w:pos="810"/>
        </w:tabs>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Чоловік і дружина можуть розлучитися за взаємною згодою одне від одного з метою молитви та посту. Період роздільного проживання має бути досить коротким, щоб уникнути спокуси на статеву аморальність.</w:t>
      </w:r>
    </w:p>
    <w:p w14:paraId="0D90546B" w14:textId="77777777" w:rsidR="00A33BD6" w:rsidRDefault="00802E4C">
      <w:pPr>
        <w:tabs>
          <w:tab w:val="left" w:pos="72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 Відмова від примирення після розлуки з вірним подружжям порушує шлюбну угоду.</w:t>
      </w:r>
    </w:p>
    <w:p w14:paraId="7503461D" w14:textId="77777777" w:rsidR="00A33BD6" w:rsidRDefault="00802E4C">
      <w:pPr>
        <w:tabs>
          <w:tab w:val="left" w:pos="72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д. Християни повинні залишатися в шлюбі з невіруючим чоловіком, який погоджується на це.</w:t>
      </w:r>
    </w:p>
    <w:p w14:paraId="19A5BE0C" w14:textId="77777777" w:rsidR="00A33BD6" w:rsidRDefault="00802E4C">
      <w:pPr>
        <w:tabs>
          <w:tab w:val="left" w:pos="72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f. Християнин не пов’язаний своїм шлюбним договором, якщо невіруюче подружжя залишає св</w:t>
      </w:r>
      <w:r>
        <w:rPr>
          <w:rFonts w:ascii="Times New Roman" w:hAnsi="Times New Roman" w:cs="Times New Roman"/>
          <w:sz w:val="24"/>
          <w:szCs w:val="24"/>
        </w:rPr>
        <w:t>ою дружину або чоловіка або покидає їх. Шлюбну угоду порушено, і за власним бажанням зобов’язання угоди не виконуються.</w:t>
      </w:r>
    </w:p>
    <w:p w14:paraId="0678A16A" w14:textId="77777777" w:rsidR="00A33BD6" w:rsidRDefault="00A33BD6">
      <w:pPr>
        <w:spacing w:after="0" w:line="240" w:lineRule="auto"/>
        <w:jc w:val="both"/>
        <w:rPr>
          <w:rFonts w:ascii="Times New Roman" w:hAnsi="Times New Roman" w:cs="Times New Roman"/>
          <w:bCs/>
          <w:sz w:val="24"/>
          <w:szCs w:val="24"/>
        </w:rPr>
      </w:pPr>
    </w:p>
    <w:p w14:paraId="5CD504D2" w14:textId="77777777" w:rsidR="00A33BD6" w:rsidRDefault="00802E4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Коли хтось вступає в виключні відносини за угодою, усі інші подібні відносини повинні бути виключені, наприклад:</w:t>
      </w:r>
    </w:p>
    <w:p w14:paraId="7326D7A9" w14:textId="77777777" w:rsidR="00A33BD6" w:rsidRDefault="00802E4C">
      <w:pPr>
        <w:spacing w:after="0" w:line="240" w:lineRule="auto"/>
        <w:ind w:left="270" w:hanging="90"/>
        <w:jc w:val="both"/>
        <w:rPr>
          <w:rFonts w:ascii="Times New Roman" w:hAnsi="Times New Roman" w:cs="Times New Roman"/>
          <w:bCs/>
          <w:sz w:val="24"/>
          <w:szCs w:val="24"/>
        </w:rPr>
      </w:pPr>
      <w:r>
        <w:rPr>
          <w:rFonts w:ascii="Times New Roman" w:hAnsi="Times New Roman" w:cs="Times New Roman"/>
          <w:bCs/>
          <w:sz w:val="24"/>
          <w:szCs w:val="24"/>
        </w:rPr>
        <w:t xml:space="preserve">a. шлюб з подружжям у </w:t>
      </w:r>
      <w:r>
        <w:rPr>
          <w:rFonts w:ascii="Times New Roman" w:hAnsi="Times New Roman" w:cs="Times New Roman"/>
          <w:bCs/>
          <w:sz w:val="24"/>
          <w:szCs w:val="24"/>
        </w:rPr>
        <w:t>фізичному</w:t>
      </w:r>
    </w:p>
    <w:p w14:paraId="342C5366" w14:textId="77777777" w:rsidR="00A33BD6" w:rsidRDefault="00802E4C">
      <w:pPr>
        <w:spacing w:after="0" w:line="240" w:lineRule="auto"/>
        <w:ind w:left="270" w:hanging="90"/>
        <w:jc w:val="both"/>
        <w:rPr>
          <w:rFonts w:ascii="Times New Roman" w:hAnsi="Times New Roman" w:cs="Times New Roman"/>
          <w:bCs/>
          <w:sz w:val="24"/>
          <w:szCs w:val="24"/>
        </w:rPr>
      </w:pPr>
      <w:r>
        <w:rPr>
          <w:rFonts w:ascii="Times New Roman" w:hAnsi="Times New Roman" w:cs="Times New Roman"/>
          <w:bCs/>
          <w:sz w:val="24"/>
          <w:szCs w:val="24"/>
        </w:rPr>
        <w:t>b. бути нареченою Христа в духовному</w:t>
      </w:r>
    </w:p>
    <w:p w14:paraId="23884434" w14:textId="77777777" w:rsidR="00A33BD6" w:rsidRDefault="00A33BD6">
      <w:pPr>
        <w:spacing w:after="0" w:line="240" w:lineRule="auto"/>
        <w:jc w:val="both"/>
        <w:rPr>
          <w:rFonts w:ascii="Times New Roman" w:hAnsi="Times New Roman" w:cs="Times New Roman"/>
          <w:bCs/>
          <w:sz w:val="24"/>
          <w:szCs w:val="24"/>
        </w:rPr>
      </w:pPr>
    </w:p>
    <w:p w14:paraId="3DAD31B1" w14:textId="77777777" w:rsidR="00A33BD6" w:rsidRDefault="00802E4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Невиконання вимог завіту або невірність завіту є перелюбом, наприклад:</w:t>
      </w:r>
    </w:p>
    <w:p w14:paraId="385832FC" w14:textId="77777777" w:rsidR="00A33BD6" w:rsidRDefault="00802E4C">
      <w:pPr>
        <w:numPr>
          <w:ilvl w:val="0"/>
          <w:numId w:val="3"/>
        </w:numPr>
        <w:tabs>
          <w:tab w:val="left" w:pos="450"/>
          <w:tab w:val="left" w:pos="540"/>
        </w:tabs>
        <w:spacing w:after="0" w:line="240" w:lineRule="auto"/>
        <w:ind w:left="270" w:hanging="90"/>
        <w:jc w:val="both"/>
        <w:rPr>
          <w:rFonts w:ascii="Times New Roman" w:hAnsi="Times New Roman" w:cs="Times New Roman"/>
          <w:sz w:val="24"/>
          <w:szCs w:val="24"/>
        </w:rPr>
      </w:pPr>
      <w:r>
        <w:rPr>
          <w:rFonts w:ascii="Times New Roman" w:hAnsi="Times New Roman" w:cs="Times New Roman"/>
          <w:bCs/>
          <w:sz w:val="24"/>
          <w:szCs w:val="24"/>
        </w:rPr>
        <w:t>У шлюбних відносинах</w:t>
      </w:r>
    </w:p>
    <w:p w14:paraId="2AA8C5AA" w14:textId="77777777" w:rsidR="00A33BD6" w:rsidRDefault="00802E4C">
      <w:pPr>
        <w:numPr>
          <w:ilvl w:val="2"/>
          <w:numId w:val="3"/>
        </w:numPr>
        <w:tabs>
          <w:tab w:val="left" w:pos="630"/>
        </w:tabs>
        <w:spacing w:after="0" w:line="240" w:lineRule="auto"/>
        <w:ind w:left="990" w:hanging="360"/>
        <w:jc w:val="both"/>
        <w:rPr>
          <w:rFonts w:ascii="Times New Roman" w:hAnsi="Times New Roman" w:cs="Times New Roman"/>
          <w:sz w:val="24"/>
          <w:szCs w:val="24"/>
        </w:rPr>
      </w:pPr>
      <w:r>
        <w:rPr>
          <w:rFonts w:ascii="Times New Roman" w:hAnsi="Times New Roman" w:cs="Times New Roman"/>
          <w:sz w:val="24"/>
          <w:szCs w:val="24"/>
        </w:rPr>
        <w:t>статеві зносини з кимось, крім свого подружжя</w:t>
      </w:r>
    </w:p>
    <w:p w14:paraId="27B3D59D" w14:textId="77777777" w:rsidR="00A33BD6" w:rsidRDefault="00802E4C">
      <w:pPr>
        <w:numPr>
          <w:ilvl w:val="2"/>
          <w:numId w:val="3"/>
        </w:numPr>
        <w:spacing w:after="0" w:line="240" w:lineRule="auto"/>
        <w:ind w:left="630" w:firstLine="0"/>
        <w:jc w:val="both"/>
        <w:rPr>
          <w:rFonts w:ascii="Times New Roman" w:hAnsi="Times New Roman" w:cs="Times New Roman"/>
          <w:sz w:val="24"/>
          <w:szCs w:val="24"/>
        </w:rPr>
      </w:pPr>
      <w:r>
        <w:rPr>
          <w:rFonts w:ascii="Times New Roman" w:hAnsi="Times New Roman" w:cs="Times New Roman"/>
          <w:sz w:val="24"/>
          <w:szCs w:val="24"/>
        </w:rPr>
        <w:t>відмова від примирення після розлучення</w:t>
      </w:r>
    </w:p>
    <w:p w14:paraId="3916AD1F" w14:textId="77777777" w:rsidR="00A33BD6" w:rsidRDefault="00802E4C">
      <w:pPr>
        <w:numPr>
          <w:ilvl w:val="2"/>
          <w:numId w:val="3"/>
        </w:numPr>
        <w:spacing w:after="0" w:line="240" w:lineRule="auto"/>
        <w:ind w:left="720" w:hanging="90"/>
        <w:jc w:val="both"/>
        <w:rPr>
          <w:rFonts w:ascii="Times New Roman" w:hAnsi="Times New Roman" w:cs="Times New Roman"/>
          <w:sz w:val="24"/>
          <w:szCs w:val="24"/>
        </w:rPr>
      </w:pPr>
      <w:r>
        <w:rPr>
          <w:rFonts w:ascii="Times New Roman" w:hAnsi="Times New Roman" w:cs="Times New Roman"/>
          <w:sz w:val="24"/>
          <w:szCs w:val="24"/>
        </w:rPr>
        <w:t>невиконання подружніх обов'язків та/або відмова від участі в сексуальних і товариських стосунках</w:t>
      </w:r>
    </w:p>
    <w:p w14:paraId="35FC43DF" w14:textId="77777777" w:rsidR="00A33BD6" w:rsidRDefault="00802E4C">
      <w:pPr>
        <w:numPr>
          <w:ilvl w:val="2"/>
          <w:numId w:val="3"/>
        </w:numPr>
        <w:spacing w:after="0" w:line="240" w:lineRule="auto"/>
        <w:ind w:left="630" w:firstLine="0"/>
        <w:jc w:val="both"/>
        <w:rPr>
          <w:rFonts w:ascii="Times New Roman" w:hAnsi="Times New Roman" w:cs="Times New Roman"/>
          <w:sz w:val="24"/>
          <w:szCs w:val="24"/>
        </w:rPr>
      </w:pPr>
      <w:r>
        <w:rPr>
          <w:rFonts w:ascii="Times New Roman" w:hAnsi="Times New Roman" w:cs="Times New Roman"/>
          <w:sz w:val="24"/>
          <w:szCs w:val="24"/>
        </w:rPr>
        <w:t>занедбаність</w:t>
      </w:r>
    </w:p>
    <w:p w14:paraId="29C49209" w14:textId="77777777" w:rsidR="00A33BD6" w:rsidRDefault="00A33BD6">
      <w:pPr>
        <w:spacing w:after="0" w:line="240" w:lineRule="auto"/>
        <w:ind w:left="630"/>
        <w:jc w:val="both"/>
        <w:rPr>
          <w:rFonts w:ascii="Times New Roman" w:hAnsi="Times New Roman" w:cs="Times New Roman"/>
          <w:sz w:val="24"/>
          <w:szCs w:val="24"/>
        </w:rPr>
      </w:pPr>
    </w:p>
    <w:p w14:paraId="75233CCE" w14:textId="77777777" w:rsidR="00A33BD6" w:rsidRDefault="00802E4C">
      <w:pPr>
        <w:numPr>
          <w:ilvl w:val="0"/>
          <w:numId w:val="3"/>
        </w:numPr>
        <w:tabs>
          <w:tab w:val="left" w:pos="180"/>
        </w:tabs>
        <w:spacing w:after="0" w:line="240" w:lineRule="auto"/>
        <w:ind w:left="360" w:hanging="180"/>
        <w:jc w:val="both"/>
        <w:rPr>
          <w:rFonts w:ascii="Times New Roman" w:hAnsi="Times New Roman" w:cs="Times New Roman"/>
          <w:sz w:val="24"/>
          <w:szCs w:val="24"/>
        </w:rPr>
      </w:pPr>
      <w:r>
        <w:rPr>
          <w:rFonts w:ascii="Times New Roman" w:hAnsi="Times New Roman" w:cs="Times New Roman"/>
          <w:sz w:val="24"/>
          <w:szCs w:val="24"/>
        </w:rPr>
        <w:t>У духовних стосунках</w:t>
      </w:r>
    </w:p>
    <w:p w14:paraId="63E0AD5C" w14:textId="77777777" w:rsidR="00A33BD6" w:rsidRDefault="00802E4C">
      <w:pPr>
        <w:numPr>
          <w:ilvl w:val="0"/>
          <w:numId w:val="2"/>
        </w:numPr>
        <w:spacing w:after="0" w:line="240" w:lineRule="auto"/>
        <w:ind w:left="720" w:hanging="270"/>
        <w:jc w:val="both"/>
        <w:rPr>
          <w:rFonts w:ascii="Times New Roman" w:hAnsi="Times New Roman" w:cs="Times New Roman"/>
          <w:sz w:val="24"/>
          <w:szCs w:val="24"/>
        </w:rPr>
      </w:pPr>
      <w:r>
        <w:rPr>
          <w:rFonts w:ascii="Times New Roman" w:hAnsi="Times New Roman" w:cs="Times New Roman"/>
          <w:sz w:val="24"/>
          <w:szCs w:val="24"/>
        </w:rPr>
        <w:t>відкидання Бога через поклоніння фальшивим богам (наприклад, ідолам, іконам, грошам,</w:t>
      </w:r>
      <w:r>
        <w:rPr>
          <w:rFonts w:ascii="Times New Roman" w:hAnsi="Times New Roman" w:cs="Times New Roman"/>
          <w:sz w:val="24"/>
          <w:szCs w:val="24"/>
        </w:rPr>
        <w:t xml:space="preserve"> насолодам) і духовним стосункам із ними.</w:t>
      </w:r>
    </w:p>
    <w:p w14:paraId="3D678C72" w14:textId="77777777" w:rsidR="00A33BD6" w:rsidRDefault="00802E4C">
      <w:pPr>
        <w:numPr>
          <w:ilvl w:val="0"/>
          <w:numId w:val="2"/>
        </w:numPr>
        <w:spacing w:after="0" w:line="240" w:lineRule="auto"/>
        <w:ind w:left="720" w:hanging="270"/>
        <w:jc w:val="both"/>
        <w:rPr>
          <w:rFonts w:ascii="Times New Roman" w:hAnsi="Times New Roman" w:cs="Times New Roman"/>
          <w:sz w:val="24"/>
          <w:szCs w:val="24"/>
        </w:rPr>
      </w:pPr>
      <w:r>
        <w:rPr>
          <w:rFonts w:ascii="Times New Roman" w:hAnsi="Times New Roman" w:cs="Times New Roman"/>
          <w:bCs/>
          <w:sz w:val="24"/>
          <w:szCs w:val="24"/>
        </w:rPr>
        <w:t>відмова брати участь у завітних стосунках з Богом, сповнюючи Божі духовні бажання євангелізувати, наставляти та чинити добрі справи, залишаючись вірними та зростаючи у природі Бога.</w:t>
      </w:r>
    </w:p>
    <w:p w14:paraId="4883CC14" w14:textId="77777777" w:rsidR="00A33BD6" w:rsidRDefault="00802E4C">
      <w:pPr>
        <w:numPr>
          <w:ilvl w:val="0"/>
          <w:numId w:val="2"/>
        </w:numPr>
        <w:spacing w:after="0" w:line="240" w:lineRule="auto"/>
        <w:ind w:left="630" w:hanging="180"/>
        <w:jc w:val="both"/>
        <w:rPr>
          <w:rFonts w:ascii="Times New Roman" w:hAnsi="Times New Roman" w:cs="Times New Roman"/>
          <w:bCs/>
          <w:sz w:val="24"/>
          <w:szCs w:val="24"/>
        </w:rPr>
      </w:pPr>
      <w:r>
        <w:rPr>
          <w:rFonts w:ascii="Times New Roman" w:hAnsi="Times New Roman" w:cs="Times New Roman"/>
          <w:bCs/>
          <w:sz w:val="24"/>
          <w:szCs w:val="24"/>
        </w:rPr>
        <w:t>відмова покаятися і примиритися після розлуки</w:t>
      </w:r>
    </w:p>
    <w:p w14:paraId="0338ECDE" w14:textId="77777777" w:rsidR="00A33BD6" w:rsidRDefault="00A33BD6">
      <w:pPr>
        <w:spacing w:after="0" w:line="240" w:lineRule="auto"/>
        <w:jc w:val="both"/>
        <w:rPr>
          <w:rFonts w:ascii="Times New Roman" w:hAnsi="Times New Roman" w:cs="Times New Roman"/>
          <w:bCs/>
          <w:sz w:val="24"/>
          <w:szCs w:val="24"/>
        </w:rPr>
      </w:pPr>
    </w:p>
    <w:p w14:paraId="39E3ACB5"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Прощення гріха порушення завіту, перелюбу,</w:t>
      </w:r>
      <w:r>
        <w:rPr>
          <w:rFonts w:ascii="Times New Roman" w:hAnsi="Times New Roman" w:cs="Times New Roman"/>
          <w:sz w:val="24"/>
          <w:szCs w:val="24"/>
        </w:rPr>
        <w:t>вимагає:</w:t>
      </w:r>
    </w:p>
    <w:p w14:paraId="6E656E1A" w14:textId="77777777" w:rsidR="00A33BD6" w:rsidRDefault="00802E4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lastRenderedPageBreak/>
        <w:t>визнання гріха</w:t>
      </w:r>
    </w:p>
    <w:p w14:paraId="443DBDD4" w14:textId="77777777" w:rsidR="00A33BD6" w:rsidRDefault="00802E4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припинення будь-якої гріховної діяльності</w:t>
      </w:r>
    </w:p>
    <w:p w14:paraId="0FA83487" w14:textId="77777777" w:rsidR="00A33BD6" w:rsidRDefault="00802E4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каяття</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змінивши грішне життя</w:t>
      </w:r>
    </w:p>
    <w:p w14:paraId="42F3CF99" w14:textId="77777777" w:rsidR="00A33BD6" w:rsidRDefault="00802E4C">
      <w:pPr>
        <w:numPr>
          <w:ilvl w:val="1"/>
          <w:numId w:val="3"/>
        </w:numPr>
        <w:tabs>
          <w:tab w:val="left" w:pos="450"/>
        </w:tabs>
        <w:spacing w:after="0" w:line="240" w:lineRule="auto"/>
        <w:ind w:left="180" w:firstLine="0"/>
        <w:jc w:val="both"/>
        <w:rPr>
          <w:rFonts w:ascii="Times New Roman" w:hAnsi="Times New Roman" w:cs="Times New Roman"/>
          <w:sz w:val="24"/>
          <w:szCs w:val="24"/>
        </w:rPr>
      </w:pPr>
      <w:r>
        <w:rPr>
          <w:rFonts w:ascii="Times New Roman" w:hAnsi="Times New Roman" w:cs="Times New Roman"/>
          <w:sz w:val="24"/>
          <w:szCs w:val="24"/>
        </w:rPr>
        <w:t>бажання бути прощеним</w:t>
      </w:r>
    </w:p>
    <w:p w14:paraId="1E6FEF09" w14:textId="77777777" w:rsidR="00A33BD6" w:rsidRDefault="00802E4C">
      <w:pPr>
        <w:numPr>
          <w:ilvl w:val="1"/>
          <w:numId w:val="3"/>
        </w:numPr>
        <w:tabs>
          <w:tab w:val="left" w:pos="360"/>
        </w:tabs>
        <w:spacing w:after="0" w:line="240" w:lineRule="auto"/>
        <w:ind w:left="270" w:hanging="90"/>
        <w:jc w:val="both"/>
        <w:rPr>
          <w:rFonts w:ascii="Times New Roman" w:hAnsi="Times New Roman" w:cs="Times New Roman"/>
          <w:sz w:val="24"/>
          <w:szCs w:val="24"/>
        </w:rPr>
      </w:pPr>
      <w:r>
        <w:rPr>
          <w:rFonts w:ascii="Times New Roman" w:hAnsi="Times New Roman" w:cs="Times New Roman"/>
          <w:sz w:val="24"/>
          <w:szCs w:val="24"/>
        </w:rPr>
        <w:t>шукає прощення</w:t>
      </w:r>
    </w:p>
    <w:p w14:paraId="4731E690" w14:textId="77777777" w:rsidR="00A33BD6" w:rsidRDefault="00A33BD6">
      <w:pPr>
        <w:spacing w:after="0" w:line="240" w:lineRule="auto"/>
        <w:ind w:left="360"/>
        <w:jc w:val="both"/>
        <w:rPr>
          <w:rFonts w:ascii="Times New Roman" w:hAnsi="Times New Roman" w:cs="Times New Roman"/>
          <w:sz w:val="24"/>
          <w:szCs w:val="24"/>
        </w:rPr>
      </w:pPr>
    </w:p>
    <w:p w14:paraId="6067084A" w14:textId="77777777" w:rsidR="00A33BD6" w:rsidRDefault="00802E4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Немає сумніву, що Бог </w:t>
      </w:r>
      <w:r>
        <w:rPr>
          <w:rFonts w:ascii="Times New Roman" w:hAnsi="Times New Roman" w:cs="Times New Roman"/>
          <w:bCs/>
          <w:sz w:val="24"/>
          <w:szCs w:val="24"/>
        </w:rPr>
        <w:t xml:space="preserve">ненавидить порушення завітів, включаючи шлюбну угоду – невірність. Вірність є частиною самої природи Бога. У Законі Мойсея шлюб визнавався після розлучення. Крім того, Христос визнав, що шлюб було розірвано через розлучення і більше не перебуває у шлюбних </w:t>
      </w:r>
      <w:r>
        <w:rPr>
          <w:rFonts w:ascii="Times New Roman" w:hAnsi="Times New Roman" w:cs="Times New Roman"/>
          <w:bCs/>
          <w:sz w:val="24"/>
          <w:szCs w:val="24"/>
        </w:rPr>
        <w:t>стосунках, і що той, хто одружився знову після розлучення, був у шлюбі.</w:t>
      </w:r>
    </w:p>
    <w:p w14:paraId="6BB5E0E3" w14:textId="77777777" w:rsidR="00A33BD6" w:rsidRDefault="00A33BD6">
      <w:pPr>
        <w:spacing w:after="0" w:line="240" w:lineRule="auto"/>
        <w:jc w:val="both"/>
        <w:rPr>
          <w:rFonts w:ascii="Times New Roman" w:hAnsi="Times New Roman" w:cs="Times New Roman"/>
          <w:b/>
          <w:bCs/>
          <w:sz w:val="24"/>
          <w:szCs w:val="24"/>
        </w:rPr>
      </w:pPr>
    </w:p>
    <w:p w14:paraId="3B8154C8" w14:textId="77777777" w:rsidR="00A33BD6" w:rsidRDefault="00802E4C">
      <w:pPr>
        <w:spacing w:line="240" w:lineRule="auto"/>
        <w:jc w:val="both"/>
        <w:rPr>
          <w:rFonts w:ascii="Times New Roman" w:hAnsi="Times New Roman" w:cs="Times New Roman"/>
          <w:b/>
          <w:sz w:val="24"/>
          <w:szCs w:val="24"/>
        </w:rPr>
      </w:pPr>
      <w:bookmarkStart w:id="2" w:name="_Hlk2798138"/>
      <w:r>
        <w:rPr>
          <w:rFonts w:ascii="Times New Roman" w:hAnsi="Times New Roman" w:cs="Times New Roman"/>
          <w:b/>
          <w:sz w:val="24"/>
          <w:szCs w:val="24"/>
        </w:rPr>
        <w:t>Висновок</w:t>
      </w:r>
    </w:p>
    <w:p w14:paraId="6B9E6148"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Християни можуть грішити, про що свідчить</w:t>
      </w:r>
    </w:p>
    <w:p w14:paraId="36070530" w14:textId="77777777" w:rsidR="00A33BD6" w:rsidRDefault="00802E4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а) Симон (Дії 2),</w:t>
      </w:r>
    </w:p>
    <w:p w14:paraId="465EC9FE" w14:textId="77777777" w:rsidR="00A33BD6" w:rsidRDefault="00802E4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б) Коринфський брат (1 Коринфян 2);</w:t>
      </w:r>
    </w:p>
    <w:p w14:paraId="3D780105" w14:textId="77777777" w:rsidR="00A33BD6" w:rsidRDefault="00802E4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в) Ефесяни, яким було сказано відкинути брехню (Ефесян 4:20)</w:t>
      </w:r>
    </w:p>
    <w:p w14:paraId="3FCBFE4C" w14:textId="77777777" w:rsidR="00A33BD6" w:rsidRDefault="00802E4C">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d) Порушення завітів через розлучення.</w:t>
      </w:r>
    </w:p>
    <w:p w14:paraId="0FE78F84" w14:textId="77777777" w:rsidR="00A33BD6" w:rsidRDefault="00A33BD6">
      <w:pPr>
        <w:spacing w:after="0" w:line="240" w:lineRule="auto"/>
        <w:jc w:val="both"/>
        <w:rPr>
          <w:rFonts w:ascii="Times New Roman" w:hAnsi="Times New Roman" w:cs="Times New Roman"/>
          <w:sz w:val="24"/>
          <w:szCs w:val="24"/>
        </w:rPr>
      </w:pPr>
    </w:p>
    <w:p w14:paraId="41796FA1"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Подружня зрада, порушення шлюбної угоди включає:</w:t>
      </w:r>
    </w:p>
    <w:p w14:paraId="6ABC4190" w14:textId="77777777" w:rsidR="00A33BD6" w:rsidRDefault="00802E4C">
      <w:pPr>
        <w:tabs>
          <w:tab w:val="left" w:pos="180"/>
        </w:tabs>
        <w:spacing w:after="0" w:line="240" w:lineRule="auto"/>
        <w:ind w:left="360" w:hanging="180"/>
        <w:jc w:val="both"/>
        <w:rPr>
          <w:rFonts w:ascii="Times New Roman" w:hAnsi="Times New Roman" w:cs="Times New Roman"/>
          <w:sz w:val="24"/>
          <w:szCs w:val="24"/>
        </w:rPr>
      </w:pPr>
      <w:r>
        <w:rPr>
          <w:rFonts w:ascii="Times New Roman" w:hAnsi="Times New Roman" w:cs="Times New Roman"/>
          <w:sz w:val="24"/>
          <w:szCs w:val="24"/>
        </w:rPr>
        <w:t>a) Сексуальні стосунки з кимось, що не є їхнім подружжям;</w:t>
      </w:r>
    </w:p>
    <w:p w14:paraId="532C157E" w14:textId="77777777" w:rsidR="00A33BD6" w:rsidRDefault="00802E4C">
      <w:pPr>
        <w:tabs>
          <w:tab w:val="left" w:pos="180"/>
        </w:tabs>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б) жага або жага когось;</w:t>
      </w:r>
    </w:p>
    <w:p w14:paraId="5D4156FE" w14:textId="77777777" w:rsidR="00A33BD6" w:rsidRDefault="00802E4C">
      <w:pPr>
        <w:tabs>
          <w:tab w:val="left" w:pos="180"/>
        </w:tabs>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c) Відмова від фізичних</w:t>
      </w:r>
      <w:r>
        <w:rPr>
          <w:rFonts w:ascii="Times New Roman" w:hAnsi="Times New Roman" w:cs="Times New Roman"/>
          <w:sz w:val="24"/>
          <w:szCs w:val="24"/>
        </w:rPr>
        <w:t xml:space="preserve"> або сексуальних стосунків у шлюбі;</w:t>
      </w:r>
    </w:p>
    <w:p w14:paraId="2EB32E68" w14:textId="77777777" w:rsidR="00A33BD6" w:rsidRDefault="00802E4C">
      <w:pPr>
        <w:tabs>
          <w:tab w:val="left" w:pos="180"/>
        </w:tabs>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d) Залишення, відсилання або розлучення з вірним подружжям</w:t>
      </w:r>
    </w:p>
    <w:p w14:paraId="2B082758" w14:textId="77777777" w:rsidR="00A33BD6" w:rsidRDefault="00A33BD6">
      <w:pPr>
        <w:spacing w:after="0" w:line="240" w:lineRule="auto"/>
        <w:jc w:val="both"/>
        <w:rPr>
          <w:rFonts w:ascii="Times New Roman" w:hAnsi="Times New Roman" w:cs="Times New Roman"/>
          <w:sz w:val="24"/>
          <w:szCs w:val="24"/>
        </w:rPr>
      </w:pPr>
    </w:p>
    <w:p w14:paraId="72DA3375"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Щоразу, коли відбувається розлучення, присутній гріх – шлюбна угода була порушена (1 Коринтянам 7:10-14; Матвія 5:31; Матвія 19:8, 9). Християнські брати і сест</w:t>
      </w:r>
      <w:r>
        <w:rPr>
          <w:rFonts w:ascii="Times New Roman" w:hAnsi="Times New Roman" w:cs="Times New Roman"/>
          <w:sz w:val="24"/>
          <w:szCs w:val="24"/>
        </w:rPr>
        <w:t>ри, а не лише провідники, повинні радити тим, хто розлучається або вже розлучився, «терпеливо, толерантно та доброзичливо» (Римлянам 2:4) і заохочувати їх визнавати природу своїх гріховних вчинків.</w:t>
      </w:r>
    </w:p>
    <w:p w14:paraId="37F4FD33" w14:textId="77777777" w:rsidR="00A33BD6" w:rsidRDefault="00A33BD6">
      <w:pPr>
        <w:spacing w:after="0" w:line="240" w:lineRule="auto"/>
        <w:jc w:val="both"/>
        <w:rPr>
          <w:rFonts w:ascii="Times New Roman" w:hAnsi="Times New Roman" w:cs="Times New Roman"/>
          <w:sz w:val="24"/>
          <w:szCs w:val="24"/>
        </w:rPr>
      </w:pPr>
    </w:p>
    <w:p w14:paraId="4CA2645E" w14:textId="77777777" w:rsidR="00A33BD6" w:rsidRDefault="00802E4C">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Здається, у Святому Письмі немає підстав для концепції «ж</w:t>
      </w:r>
      <w:r>
        <w:rPr>
          <w:rFonts w:ascii="Times New Roman" w:hAnsi="Times New Roman" w:cs="Times New Roman"/>
          <w:sz w:val="24"/>
          <w:szCs w:val="24"/>
        </w:rPr>
        <w:t>иття в гріху» внаслідок повторного шлюбу після видачі свідоцтва про розлучення. Здається, Біблія не говорить про те, що порушення шлюбної угоди є триваючим станом гріха, який можна виправити лише вчиненням гріха розлучення (порушення угоди є те, що Бог нен</w:t>
      </w:r>
      <w:r>
        <w:rPr>
          <w:rFonts w:ascii="Times New Roman" w:hAnsi="Times New Roman" w:cs="Times New Roman"/>
          <w:sz w:val="24"/>
          <w:szCs w:val="24"/>
        </w:rPr>
        <w:t>авидить – Малахії 2:14) і повторного шлюбу з першим чоловіком ( суворо заборонено в Старому Завіті, якщо початкове подружжя одружилося повторно - Повторення Закону 24:1-4). Здається, Біблія не робить різниці між станом розлучення, що не відповідає біблійни</w:t>
      </w:r>
      <w:r>
        <w:rPr>
          <w:rFonts w:ascii="Times New Roman" w:hAnsi="Times New Roman" w:cs="Times New Roman"/>
          <w:sz w:val="24"/>
          <w:szCs w:val="24"/>
        </w:rPr>
        <w:t>м вимогам, і станом повторного шлюбу. Отже, акт розлучення або наступний повторний шлюб є ​​подружньою зрадою, а не станом розлучення чи повторного шлюбу. Для цілей біблійної чистоти Тіла Христа Божі діти не можуть ставитися до сексуальних гріхів інакше, н</w:t>
      </w:r>
      <w:r>
        <w:rPr>
          <w:rFonts w:ascii="Times New Roman" w:hAnsi="Times New Roman" w:cs="Times New Roman"/>
          <w:sz w:val="24"/>
          <w:szCs w:val="24"/>
        </w:rPr>
        <w:t>іж інші.</w:t>
      </w:r>
      <w:r>
        <w:rPr>
          <w:rStyle w:val="FootnoteReference"/>
          <w:rFonts w:ascii="Times New Roman" w:hAnsi="Times New Roman" w:cs="Times New Roman"/>
          <w:sz w:val="24"/>
          <w:szCs w:val="24"/>
        </w:rPr>
        <w:footnoteReference w:id="29"/>
      </w:r>
    </w:p>
    <w:p w14:paraId="0CF157FF"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Якщо той, хто порушив завітні стосунки шлюбу, не визнає свій гріх і його духовна свідомість не може бути піднята до рівня покаяння, єдиним виходом, що залишається, є «віддати такого сатані на знищення його тіла, щоб нехай дух його спасеться в де</w:t>
      </w:r>
      <w:r>
        <w:rPr>
          <w:rFonts w:ascii="Times New Roman" w:hAnsi="Times New Roman" w:cs="Times New Roman"/>
          <w:sz w:val="24"/>
          <w:szCs w:val="24"/>
        </w:rPr>
        <w:t>нь Господа Ісуса» (1 Коринтян 5:5). Якщо така дія стане необхідною, християни не повинні об’єднуватися</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з ними ніби схвалюють їхні гріховні дії. Те саме стосується гріхів жадібності, ідолопоклонства (все, що є важливішим за </w:t>
      </w:r>
      <w:r>
        <w:rPr>
          <w:rFonts w:ascii="Times New Roman" w:hAnsi="Times New Roman" w:cs="Times New Roman"/>
          <w:sz w:val="24"/>
          <w:szCs w:val="24"/>
        </w:rPr>
        <w:lastRenderedPageBreak/>
        <w:t>Бога), наклепу, пияцтва чи обман</w:t>
      </w:r>
      <w:r>
        <w:rPr>
          <w:rFonts w:ascii="Times New Roman" w:hAnsi="Times New Roman" w:cs="Times New Roman"/>
          <w:sz w:val="24"/>
          <w:szCs w:val="24"/>
        </w:rPr>
        <w:t>у, як це стосується сексуальних гріхів (1 Коринтян 5:11). Гріх з наміром шукати прощення після гріха є ставленням, близьким, якщо ні, до непростимого гріха</w:t>
      </w:r>
    </w:p>
    <w:p w14:paraId="21C9900E"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 іншого боку, якщо вони покаялися в гріху розлучення, повернулися до Бога і вирішили з Ним справу, </w:t>
      </w:r>
      <w:r>
        <w:rPr>
          <w:rFonts w:ascii="Times New Roman" w:hAnsi="Times New Roman" w:cs="Times New Roman"/>
          <w:sz w:val="24"/>
          <w:szCs w:val="24"/>
        </w:rPr>
        <w:t>їх слід вітати в повному спілкуванні, як і будь-якого іншого норовливого християнина, який вчинив будь-який інший гріх і повернувся до Бога. Вони повернулися як прощені слуги в правильних стосунках з Богом. Оскільки вони примирили свої стосунки з Богом, то</w:t>
      </w:r>
      <w:r>
        <w:rPr>
          <w:rFonts w:ascii="Times New Roman" w:hAnsi="Times New Roman" w:cs="Times New Roman"/>
          <w:sz w:val="24"/>
          <w:szCs w:val="24"/>
        </w:rPr>
        <w:t xml:space="preserve"> ми, як Тіло Христове, повинні пробачити, а не продовжувати засуджувати їх своїми діями. Усі християни повинні радіти за те, що той, хто був втрачений, повернувся і знову перебуває в спілкуванні з Богом і всіма, хто у Христі.</w:t>
      </w:r>
    </w:p>
    <w:p w14:paraId="4CA82853"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Здається, у Біблії немає града</w:t>
      </w:r>
      <w:r>
        <w:rPr>
          <w:rFonts w:ascii="Times New Roman" w:hAnsi="Times New Roman" w:cs="Times New Roman"/>
          <w:sz w:val="24"/>
          <w:szCs w:val="24"/>
        </w:rPr>
        <w:t>ції спілкування чи участі, немає однієї групи, яка може служити Богові, і іншої, якій заборонено служити. Заборона християнській громаді чи їхнім лідерам служити Богу суперечить вченню Христа про те, що всі Його діти є слугами та священиками, щоб служити Й</w:t>
      </w:r>
      <w:r>
        <w:rPr>
          <w:rFonts w:ascii="Times New Roman" w:hAnsi="Times New Roman" w:cs="Times New Roman"/>
          <w:sz w:val="24"/>
          <w:szCs w:val="24"/>
        </w:rPr>
        <w:t>ому. Християни та/або їхні лідери грішять, коли вимагають від когось порушення Божого закону служіння. Усі християни є слугами з різними функціями. Вони або у Христі, або поза Христом, або прощені, або не прощені, або у світлі, або в темряві. Ми всі прощен</w:t>
      </w:r>
      <w:r>
        <w:rPr>
          <w:rFonts w:ascii="Times New Roman" w:hAnsi="Times New Roman" w:cs="Times New Roman"/>
          <w:sz w:val="24"/>
          <w:szCs w:val="24"/>
        </w:rPr>
        <w:t>і грішники. Усі, хто в Христі, перебувають у спілкуванні з Богом і Його дітьми, чого людина не може відмовити. Вони перебувають у цих стосунках завдяки милості Божій, тому що вони повністю зіткнулися зі своїм власним гріхом і були очищені кров’ю Христа. Ми</w:t>
      </w:r>
      <w:r>
        <w:rPr>
          <w:rFonts w:ascii="Times New Roman" w:hAnsi="Times New Roman" w:cs="Times New Roman"/>
          <w:sz w:val="24"/>
          <w:szCs w:val="24"/>
        </w:rPr>
        <w:t xml:space="preserve"> теж повинні прощати. Бог прощає, а якщо ми не прощаємо, ми грішимо (1 Івана 3:21-24). 32</w:t>
      </w:r>
      <w:bookmarkEnd w:id="2"/>
    </w:p>
    <w:p w14:paraId="6A1FDDAE" w14:textId="77777777" w:rsidR="00A33BD6" w:rsidRDefault="00802E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Прощення</w:t>
      </w:r>
    </w:p>
    <w:p w14:paraId="63883AC5"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всі</w:t>
      </w:r>
      <w:r>
        <w:rPr>
          <w:rFonts w:ascii="Times New Roman" w:hAnsi="Times New Roman" w:cs="Times New Roman"/>
          <w:sz w:val="24"/>
          <w:szCs w:val="24"/>
        </w:rPr>
        <w:t>чоловіків і жінок заохочують одружуватися, щоб уникнути статевої аморальності. Тому шлюб не є гріхом. Бог ненавидить розлучення, оскільки завіт порушується. Це гріх. Отже, що повинен зробити християнин, винний у гріху розлучення?</w:t>
      </w:r>
    </w:p>
    <w:p w14:paraId="7C437A3E" w14:textId="77777777" w:rsidR="00A33BD6" w:rsidRDefault="00A33BD6">
      <w:pPr>
        <w:spacing w:after="0" w:line="240" w:lineRule="auto"/>
        <w:jc w:val="both"/>
        <w:rPr>
          <w:rFonts w:ascii="Times New Roman" w:hAnsi="Times New Roman" w:cs="Times New Roman"/>
          <w:sz w:val="24"/>
          <w:szCs w:val="24"/>
        </w:rPr>
      </w:pPr>
    </w:p>
    <w:p w14:paraId="43B5A531" w14:textId="77777777" w:rsidR="00A33BD6" w:rsidRDefault="00802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По-перше, усі гріхи можна</w:t>
      </w:r>
      <w:r>
        <w:rPr>
          <w:rFonts w:ascii="Times New Roman" w:hAnsi="Times New Roman" w:cs="Times New Roman"/>
          <w:sz w:val="24"/>
          <w:szCs w:val="24"/>
        </w:rPr>
        <w:t xml:space="preserve"> пробачити, за винятком тих, хто відмовляється шукати прощення, або гріха богохульства проти Святого Духа. «Тому кажу вам: всякий гріх і хула проститься людям, але хула на Духа не проститься людям. Кожному, хто скаже слово проти Сина Людського, йому прости</w:t>
      </w:r>
      <w:r>
        <w:rPr>
          <w:rFonts w:ascii="Times New Roman" w:hAnsi="Times New Roman" w:cs="Times New Roman"/>
          <w:sz w:val="24"/>
          <w:szCs w:val="24"/>
        </w:rPr>
        <w:t xml:space="preserve">ться; а хто скаже проти Духа Святого, не проститься йому ні в цьому віці, ні в майбутньому» (Матвія 12:31-32). Щоразу, коли християни усвідомлюють, що вони згрішили, вони повинні виправити свою ситуацію і покаятися, щоб повернутися до правильних стосунків </w:t>
      </w:r>
      <w:r>
        <w:rPr>
          <w:rFonts w:ascii="Times New Roman" w:hAnsi="Times New Roman" w:cs="Times New Roman"/>
          <w:sz w:val="24"/>
          <w:szCs w:val="24"/>
        </w:rPr>
        <w:t>з Богом. Тому в Новому Завіті повинні бути певні вказівки щодо того, що повинен робити християнин, щоб отримати прощення своїх гріхів.</w:t>
      </w:r>
    </w:p>
    <w:p w14:paraId="2A8F2EA1" w14:textId="77777777" w:rsidR="00A33BD6" w:rsidRDefault="00A33BD6">
      <w:pPr>
        <w:spacing w:after="0" w:line="240" w:lineRule="auto"/>
        <w:jc w:val="both"/>
        <w:rPr>
          <w:rFonts w:ascii="Times New Roman" w:hAnsi="Times New Roman" w:cs="Times New Roman"/>
          <w:sz w:val="24"/>
          <w:szCs w:val="24"/>
        </w:rPr>
      </w:pPr>
    </w:p>
    <w:p w14:paraId="51FCAA8F"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У духовних подружніх стосунках Бог завжди готовий пробачити та відновити, але не на будь-якій умовній основі. Грішники п</w:t>
      </w:r>
      <w:r>
        <w:rPr>
          <w:rFonts w:ascii="Times New Roman" w:hAnsi="Times New Roman" w:cs="Times New Roman"/>
          <w:sz w:val="24"/>
          <w:szCs w:val="24"/>
        </w:rPr>
        <w:t>овинні беззастережно повернутися, змінивши своє життя та прагнучи відновити стосунки. Подібним чином у фізичних шлюбних стосунках потрібно докласти всіх зусиль, щоб відновити шлюбні стосунки, але не на якійсь умовній основі.</w:t>
      </w:r>
    </w:p>
    <w:p w14:paraId="65280225"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Лука, описуючи ставлення та, мо</w:t>
      </w:r>
      <w:r>
        <w:rPr>
          <w:rFonts w:ascii="Times New Roman" w:hAnsi="Times New Roman" w:cs="Times New Roman"/>
          <w:sz w:val="24"/>
          <w:szCs w:val="24"/>
        </w:rPr>
        <w:t>жливо, проблему жадібності Симона, стверджує в Діях 8:20-23: «Але Петро сказав йому: Гроші твої нехай із тобою на загибель, бо ти думав, що дар Божий можна купити за гроші! Ти не маєш ані частини, ані частки в цій справі, бо твоє серце не праве в очах Бога</w:t>
      </w:r>
      <w:r>
        <w:rPr>
          <w:rFonts w:ascii="Times New Roman" w:hAnsi="Times New Roman" w:cs="Times New Roman"/>
          <w:sz w:val="24"/>
          <w:szCs w:val="24"/>
        </w:rPr>
        <w:t>. Отож, покайся в цій злобі своїй і молися Богові, чи, можливо, буде прощена тобі думка твого серця. Бо я бачу, що ти отруєний гіркотою і скований беззаконням». Серце цього християнина було злим, сповненим гріха і потребувало прощення.</w:t>
      </w:r>
    </w:p>
    <w:p w14:paraId="4AE7293F"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Павло, не наводячи б</w:t>
      </w:r>
      <w:r>
        <w:rPr>
          <w:rFonts w:ascii="Times New Roman" w:hAnsi="Times New Roman" w:cs="Times New Roman"/>
          <w:sz w:val="24"/>
          <w:szCs w:val="24"/>
        </w:rPr>
        <w:t>агатьох подробиць, написав у 1 Коринтян про християнина, залученого в блуд. Він рішуче засуджував як розпусника, так і християн, які терпіли його блуд, оскільки вони не вжили жодних заходів, щоб повернути грішного брата до правильних стосунків з Богом. Оче</w:t>
      </w:r>
      <w:r>
        <w:rPr>
          <w:rFonts w:ascii="Times New Roman" w:hAnsi="Times New Roman" w:cs="Times New Roman"/>
          <w:sz w:val="24"/>
          <w:szCs w:val="24"/>
        </w:rPr>
        <w:t>видно, вони не вважали акт розпусти гріховним і таким, що відчужує їх від Бога. Їм потрібно було покаятися у відсутності любові до цього брата в його грішному стані.</w:t>
      </w:r>
    </w:p>
    <w:p w14:paraId="21262DA1"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 2 Коринтянам 2:10 Павло стверджує, що він простив брата-блудника. Коринфський брат припи</w:t>
      </w:r>
      <w:r>
        <w:rPr>
          <w:rFonts w:ascii="Times New Roman" w:hAnsi="Times New Roman" w:cs="Times New Roman"/>
          <w:sz w:val="24"/>
          <w:szCs w:val="24"/>
        </w:rPr>
        <w:t>нив свій блуд і змінив своє ставлення, оскільки християнам у коринфській церкві було сказано у вірші 7 «потішити його, щоб, можливо, такого не поглинула велика скорбота». Очевидно, брат-християнин згрішив, пізніше покаявся і отримав прощення, оскільки Павл</w:t>
      </w:r>
      <w:r>
        <w:rPr>
          <w:rFonts w:ascii="Times New Roman" w:hAnsi="Times New Roman" w:cs="Times New Roman"/>
          <w:sz w:val="24"/>
          <w:szCs w:val="24"/>
        </w:rPr>
        <w:t>о сказав іншим християнам, щоб потішити його.</w:t>
      </w:r>
    </w:p>
    <w:p w14:paraId="50B147DD"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Обов’язком християнських братів і сестер є дати біблійну відповідь на запитання, що я маю робити, щоб бути спасенним або отримати прощення. Зрозуміло, що вони повинні припинити грішити, покаятися, тобто повніст</w:t>
      </w:r>
      <w:r>
        <w:rPr>
          <w:rFonts w:ascii="Times New Roman" w:hAnsi="Times New Roman" w:cs="Times New Roman"/>
          <w:sz w:val="24"/>
          <w:szCs w:val="24"/>
        </w:rPr>
        <w:t xml:space="preserve">ю змінити спосіб життя. Християнам Ефесу було сказано: «Тому, відкинувши брехню, нехай кожен із вас говорить правду своєму ближньому», бо ми члени один одного. «Гнівайтесь і не грішіть»: сонце не зайди в гніві твоїм і не дай місця дияволу. Хто крав, нехай </w:t>
      </w:r>
      <w:r>
        <w:rPr>
          <w:rFonts w:ascii="Times New Roman" w:hAnsi="Times New Roman" w:cs="Times New Roman"/>
          <w:sz w:val="24"/>
          <w:szCs w:val="24"/>
        </w:rPr>
        <w:t>більше не краде, а краще нехай працює, роблячи добро своїми руками, щоб мати що дати тому, хто потребує» (Ефесян 4:25-28). Виявляється, у них була практика брехати, красти і тримати образу. Отже, щоб отримати прощення, потрібно припинити грішити.</w:t>
      </w:r>
    </w:p>
    <w:p w14:paraId="3C1EC2FA"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Чи відмов</w:t>
      </w:r>
      <w:r>
        <w:rPr>
          <w:rFonts w:ascii="Times New Roman" w:hAnsi="Times New Roman" w:cs="Times New Roman"/>
          <w:sz w:val="24"/>
          <w:szCs w:val="24"/>
        </w:rPr>
        <w:t>а від практики гріха приносить прощення? Ні, тому що в 1 Івана 1:8-9 Іван, звертаючись до християн, говорить: «Якщо кажемо, що не маємо гріха, то обманюємо самих себе, і правди немає в нас. Коли ми визнаємо свої гріхи, то Він вірний і праведний, щоб прости</w:t>
      </w:r>
      <w:r>
        <w:rPr>
          <w:rFonts w:ascii="Times New Roman" w:hAnsi="Times New Roman" w:cs="Times New Roman"/>
          <w:sz w:val="24"/>
          <w:szCs w:val="24"/>
        </w:rPr>
        <w:t>ти нам наші гріхи та очистити нас від усякої неправди».</w:t>
      </w:r>
    </w:p>
    <w:p w14:paraId="032AB48F"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Має бути зрозуміло, що християнин повинен усвідомлювати свій гріх (гріхи), бо якщо він не усвідомлює, як вони можуть припинити, зізнатися,</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покаятися і змінитися.</w:t>
      </w:r>
    </w:p>
    <w:p w14:paraId="185D8D38"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Щоб бути вільним від пут беззаконня, </w:t>
      </w:r>
      <w:r>
        <w:rPr>
          <w:rFonts w:ascii="Times New Roman" w:hAnsi="Times New Roman" w:cs="Times New Roman"/>
          <w:sz w:val="24"/>
          <w:szCs w:val="24"/>
        </w:rPr>
        <w:t>ставлення людини (внутрішня людина, серце, розум, центр емоцій або інтелекту) має бажати бути приємним Богові, припинивши грішити та змінивши свій спосіб життя на праведне життя. Треба також зізнатися, або визнати свій гріх перед Богом і тим, проти кого зг</w:t>
      </w:r>
      <w:r>
        <w:rPr>
          <w:rFonts w:ascii="Times New Roman" w:hAnsi="Times New Roman" w:cs="Times New Roman"/>
          <w:sz w:val="24"/>
          <w:szCs w:val="24"/>
        </w:rPr>
        <w:t>рішив. Молитва є шляхом для християн визнати Богові свою невірність і бажання повернутися до Його спілкування.</w:t>
      </w:r>
    </w:p>
    <w:p w14:paraId="57FF6AD2" w14:textId="77777777" w:rsidR="00A33BD6" w:rsidRDefault="00802E4C">
      <w:pPr>
        <w:spacing w:line="240" w:lineRule="auto"/>
        <w:jc w:val="both"/>
        <w:rPr>
          <w:rFonts w:ascii="Times New Roman" w:hAnsi="Times New Roman" w:cs="Times New Roman"/>
          <w:sz w:val="24"/>
          <w:szCs w:val="24"/>
        </w:rPr>
      </w:pPr>
      <w:r>
        <w:rPr>
          <w:rFonts w:ascii="Times New Roman" w:hAnsi="Times New Roman" w:cs="Times New Roman"/>
          <w:sz w:val="24"/>
          <w:szCs w:val="24"/>
        </w:rPr>
        <w:t>Це стосується всіх тих у Христі, хто грішить, включаючи блуд, крадіжку, брехню, лють, вбивство, зґвалтування, наклеп, богохульство, заздрість, хт</w:t>
      </w:r>
      <w:r>
        <w:rPr>
          <w:rFonts w:ascii="Times New Roman" w:hAnsi="Times New Roman" w:cs="Times New Roman"/>
          <w:sz w:val="24"/>
          <w:szCs w:val="24"/>
        </w:rPr>
        <w:t>ивість, жорстоке поводження з дітьми, розлучення, пияцтво чи будь-який інший гріх. Бо «тому кажу вам: всякий гріх і хула проститься людям, але хула на Духа не проститься людям».</w:t>
      </w:r>
    </w:p>
    <w:p w14:paraId="7CB1E416" w14:textId="77777777" w:rsidR="00A33BD6" w:rsidRDefault="00A33BD6">
      <w:pPr>
        <w:spacing w:line="240" w:lineRule="auto"/>
        <w:jc w:val="both"/>
        <w:rPr>
          <w:rFonts w:ascii="Times New Roman" w:hAnsi="Times New Roman" w:cs="Times New Roman"/>
          <w:sz w:val="24"/>
          <w:szCs w:val="24"/>
        </w:rPr>
      </w:pPr>
    </w:p>
    <w:p w14:paraId="4F880C1D" w14:textId="77777777" w:rsidR="00A33BD6" w:rsidRDefault="00A33BD6">
      <w:pPr>
        <w:spacing w:line="240" w:lineRule="auto"/>
        <w:jc w:val="both"/>
        <w:rPr>
          <w:rFonts w:ascii="Times New Roman" w:hAnsi="Times New Roman" w:cs="Times New Roman"/>
          <w:sz w:val="24"/>
          <w:szCs w:val="24"/>
        </w:rPr>
      </w:pPr>
    </w:p>
    <w:p w14:paraId="31459292" w14:textId="77777777" w:rsidR="00A33BD6" w:rsidRDefault="00A33BD6">
      <w:pPr>
        <w:spacing w:line="240" w:lineRule="auto"/>
        <w:jc w:val="both"/>
        <w:rPr>
          <w:rFonts w:ascii="Times New Roman" w:hAnsi="Times New Roman" w:cs="Times New Roman"/>
          <w:sz w:val="24"/>
          <w:szCs w:val="24"/>
        </w:rPr>
      </w:pPr>
    </w:p>
    <w:p w14:paraId="5514C34E" w14:textId="77777777" w:rsidR="00A33BD6" w:rsidRDefault="00A33BD6">
      <w:pPr>
        <w:spacing w:line="240" w:lineRule="auto"/>
        <w:jc w:val="both"/>
        <w:rPr>
          <w:rFonts w:ascii="Times New Roman" w:hAnsi="Times New Roman" w:cs="Times New Roman"/>
          <w:sz w:val="24"/>
          <w:szCs w:val="24"/>
        </w:rPr>
      </w:pPr>
    </w:p>
    <w:p w14:paraId="18956021" w14:textId="77777777" w:rsidR="00A33BD6" w:rsidRDefault="00A33BD6">
      <w:pPr>
        <w:spacing w:line="240" w:lineRule="auto"/>
        <w:jc w:val="both"/>
        <w:rPr>
          <w:rFonts w:ascii="Times New Roman" w:hAnsi="Times New Roman" w:cs="Times New Roman"/>
          <w:sz w:val="24"/>
          <w:szCs w:val="24"/>
        </w:rPr>
      </w:pPr>
    </w:p>
    <w:p w14:paraId="35958ED5" w14:textId="77777777" w:rsidR="00A33BD6" w:rsidRDefault="00A33BD6">
      <w:pPr>
        <w:spacing w:line="240" w:lineRule="auto"/>
        <w:jc w:val="both"/>
        <w:rPr>
          <w:rFonts w:ascii="Times New Roman" w:hAnsi="Times New Roman" w:cs="Times New Roman"/>
          <w:sz w:val="24"/>
          <w:szCs w:val="24"/>
        </w:rPr>
      </w:pPr>
    </w:p>
    <w:p w14:paraId="459547BD" w14:textId="77777777" w:rsidR="00A33BD6" w:rsidRDefault="00A33BD6">
      <w:pPr>
        <w:spacing w:line="240" w:lineRule="auto"/>
        <w:jc w:val="both"/>
        <w:rPr>
          <w:rFonts w:ascii="Times New Roman" w:hAnsi="Times New Roman" w:cs="Times New Roman"/>
          <w:sz w:val="24"/>
          <w:szCs w:val="24"/>
        </w:rPr>
      </w:pPr>
    </w:p>
    <w:p w14:paraId="0AEDE6A5" w14:textId="77777777" w:rsidR="00A33BD6" w:rsidRDefault="00A33BD6">
      <w:pPr>
        <w:spacing w:line="240" w:lineRule="auto"/>
        <w:jc w:val="both"/>
        <w:rPr>
          <w:rFonts w:ascii="Times New Roman" w:hAnsi="Times New Roman" w:cs="Times New Roman"/>
          <w:sz w:val="24"/>
          <w:szCs w:val="24"/>
        </w:rPr>
      </w:pPr>
    </w:p>
    <w:p w14:paraId="63B5F845" w14:textId="77777777" w:rsidR="00A33BD6" w:rsidRDefault="00A33BD6">
      <w:pPr>
        <w:spacing w:line="240" w:lineRule="auto"/>
        <w:jc w:val="both"/>
        <w:rPr>
          <w:rFonts w:ascii="Times New Roman" w:hAnsi="Times New Roman" w:cs="Times New Roman"/>
          <w:sz w:val="24"/>
          <w:szCs w:val="24"/>
        </w:rPr>
      </w:pPr>
    </w:p>
    <w:p w14:paraId="57024EF9" w14:textId="77777777" w:rsidR="00A33BD6" w:rsidRDefault="00A33BD6">
      <w:pPr>
        <w:spacing w:line="240" w:lineRule="auto"/>
        <w:jc w:val="both"/>
        <w:rPr>
          <w:rFonts w:ascii="Times New Roman" w:hAnsi="Times New Roman" w:cs="Times New Roman"/>
          <w:sz w:val="24"/>
          <w:szCs w:val="24"/>
        </w:rPr>
      </w:pPr>
    </w:p>
    <w:p w14:paraId="0E9C937B" w14:textId="77777777" w:rsidR="00A33BD6" w:rsidRDefault="00A33BD6">
      <w:pPr>
        <w:spacing w:line="240" w:lineRule="auto"/>
        <w:jc w:val="both"/>
        <w:rPr>
          <w:rFonts w:ascii="Times New Roman" w:hAnsi="Times New Roman" w:cs="Times New Roman"/>
          <w:sz w:val="24"/>
          <w:szCs w:val="24"/>
        </w:rPr>
      </w:pPr>
    </w:p>
    <w:p w14:paraId="27D2942D" w14:textId="77777777" w:rsidR="00A33BD6" w:rsidRDefault="00A33BD6">
      <w:pPr>
        <w:spacing w:line="240" w:lineRule="auto"/>
        <w:jc w:val="both"/>
        <w:rPr>
          <w:rFonts w:ascii="Times New Roman" w:hAnsi="Times New Roman" w:cs="Times New Roman"/>
          <w:sz w:val="24"/>
          <w:szCs w:val="24"/>
        </w:rPr>
      </w:pPr>
    </w:p>
    <w:p w14:paraId="548B488E" w14:textId="77777777" w:rsidR="00A33BD6" w:rsidRDefault="00A33BD6">
      <w:pPr>
        <w:spacing w:line="240" w:lineRule="auto"/>
        <w:jc w:val="both"/>
        <w:rPr>
          <w:rFonts w:ascii="Times New Roman" w:hAnsi="Times New Roman" w:cs="Times New Roman"/>
          <w:sz w:val="24"/>
          <w:szCs w:val="24"/>
        </w:rPr>
      </w:pPr>
    </w:p>
    <w:p w14:paraId="7E6B50FD" w14:textId="77777777" w:rsidR="00A33BD6" w:rsidRDefault="00A33BD6">
      <w:pPr>
        <w:spacing w:line="240" w:lineRule="auto"/>
        <w:jc w:val="both"/>
        <w:rPr>
          <w:rFonts w:ascii="Times New Roman" w:hAnsi="Times New Roman" w:cs="Times New Roman"/>
          <w:sz w:val="24"/>
          <w:szCs w:val="24"/>
        </w:rPr>
      </w:pPr>
    </w:p>
    <w:p w14:paraId="760EFF34" w14:textId="77777777" w:rsidR="00A33BD6" w:rsidRDefault="00A33BD6">
      <w:pPr>
        <w:spacing w:line="240" w:lineRule="auto"/>
        <w:jc w:val="both"/>
        <w:rPr>
          <w:rFonts w:ascii="Times New Roman" w:hAnsi="Times New Roman" w:cs="Times New Roman"/>
          <w:sz w:val="24"/>
          <w:szCs w:val="24"/>
        </w:rPr>
      </w:pPr>
    </w:p>
    <w:p w14:paraId="3861737D" w14:textId="77777777" w:rsidR="00A33BD6" w:rsidRDefault="00A33BD6">
      <w:pPr>
        <w:spacing w:line="240" w:lineRule="auto"/>
        <w:jc w:val="both"/>
        <w:rPr>
          <w:rFonts w:ascii="Times New Roman" w:hAnsi="Times New Roman" w:cs="Times New Roman"/>
          <w:sz w:val="24"/>
          <w:szCs w:val="24"/>
        </w:rPr>
      </w:pPr>
    </w:p>
    <w:p w14:paraId="0D985728" w14:textId="77777777" w:rsidR="00A33BD6" w:rsidRDefault="00A33BD6">
      <w:pPr>
        <w:spacing w:line="240" w:lineRule="auto"/>
        <w:jc w:val="both"/>
        <w:rPr>
          <w:rFonts w:ascii="Times New Roman" w:hAnsi="Times New Roman" w:cs="Times New Roman"/>
          <w:sz w:val="24"/>
          <w:szCs w:val="24"/>
        </w:rPr>
      </w:pPr>
    </w:p>
    <w:p w14:paraId="28545DB8" w14:textId="77777777" w:rsidR="00A33BD6" w:rsidRDefault="00A33BD6">
      <w:pPr>
        <w:spacing w:line="240" w:lineRule="auto"/>
        <w:jc w:val="both"/>
        <w:rPr>
          <w:rFonts w:ascii="Times New Roman" w:hAnsi="Times New Roman" w:cs="Times New Roman"/>
          <w:sz w:val="24"/>
          <w:szCs w:val="24"/>
        </w:rPr>
      </w:pPr>
    </w:p>
    <w:p w14:paraId="479C1A8F" w14:textId="77777777" w:rsidR="00A33BD6" w:rsidRDefault="00A33BD6">
      <w:pPr>
        <w:spacing w:line="240" w:lineRule="auto"/>
        <w:jc w:val="both"/>
        <w:rPr>
          <w:rFonts w:ascii="Times New Roman" w:hAnsi="Times New Roman" w:cs="Times New Roman"/>
          <w:sz w:val="24"/>
          <w:szCs w:val="24"/>
        </w:rPr>
      </w:pPr>
    </w:p>
    <w:p w14:paraId="4AB3BB10" w14:textId="77777777" w:rsidR="00A33BD6" w:rsidRDefault="00A33BD6">
      <w:pPr>
        <w:spacing w:line="240" w:lineRule="auto"/>
        <w:jc w:val="both"/>
        <w:rPr>
          <w:rFonts w:ascii="Times New Roman" w:hAnsi="Times New Roman" w:cs="Times New Roman"/>
          <w:sz w:val="24"/>
          <w:szCs w:val="24"/>
        </w:rPr>
      </w:pPr>
    </w:p>
    <w:p w14:paraId="6C1C29DB" w14:textId="77777777" w:rsidR="00A33BD6" w:rsidRDefault="00A33BD6">
      <w:pPr>
        <w:spacing w:line="240" w:lineRule="auto"/>
        <w:jc w:val="both"/>
        <w:rPr>
          <w:rFonts w:ascii="Times New Roman" w:hAnsi="Times New Roman" w:cs="Times New Roman"/>
          <w:sz w:val="24"/>
          <w:szCs w:val="24"/>
        </w:rPr>
      </w:pPr>
    </w:p>
    <w:p w14:paraId="0F7E969F" w14:textId="77777777" w:rsidR="00A33BD6" w:rsidRDefault="00A33BD6">
      <w:pPr>
        <w:spacing w:line="240" w:lineRule="auto"/>
        <w:jc w:val="both"/>
        <w:rPr>
          <w:rFonts w:ascii="Times New Roman" w:hAnsi="Times New Roman" w:cs="Times New Roman"/>
          <w:sz w:val="24"/>
          <w:szCs w:val="24"/>
        </w:rPr>
      </w:pPr>
    </w:p>
    <w:p w14:paraId="06650025" w14:textId="77777777" w:rsidR="00A33BD6" w:rsidRDefault="00A33BD6">
      <w:pPr>
        <w:spacing w:line="240" w:lineRule="auto"/>
        <w:jc w:val="both"/>
        <w:rPr>
          <w:rFonts w:ascii="Times New Roman" w:hAnsi="Times New Roman" w:cs="Times New Roman"/>
          <w:sz w:val="24"/>
          <w:szCs w:val="24"/>
        </w:rPr>
      </w:pPr>
      <w:bookmarkStart w:id="3" w:name="_Hlk138774789"/>
      <w:bookmarkEnd w:id="3"/>
    </w:p>
    <w:p w14:paraId="6BC34FA0" w14:textId="77777777" w:rsidR="00A33BD6" w:rsidRDefault="00A33BD6">
      <w:pPr>
        <w:pStyle w:val="Default"/>
        <w:rPr>
          <w:rStyle w:val="Hyperlink"/>
          <w:rFonts w:asciiTheme="minorHAnsi" w:hAnsiTheme="minorHAnsi" w:cstheme="minorHAnsi"/>
          <w:sz w:val="20"/>
          <w:szCs w:val="20"/>
        </w:rPr>
      </w:pPr>
    </w:p>
    <w:p w14:paraId="3ED29234" w14:textId="77777777" w:rsidR="00A33BD6" w:rsidRDefault="00A33BD6">
      <w:pPr>
        <w:pStyle w:val="Default"/>
        <w:rPr>
          <w:rStyle w:val="Hyperlink"/>
          <w:rFonts w:asciiTheme="minorHAnsi" w:hAnsiTheme="minorHAnsi" w:cstheme="minorHAnsi"/>
          <w:sz w:val="20"/>
          <w:szCs w:val="20"/>
        </w:rPr>
      </w:pPr>
    </w:p>
    <w:p w14:paraId="2F3FB014" w14:textId="77777777" w:rsidR="00A33BD6" w:rsidRDefault="00802E4C">
      <w:pPr>
        <w:spacing w:after="0" w:line="240" w:lineRule="auto"/>
        <w:rPr>
          <w:sz w:val="24"/>
          <w:szCs w:val="24"/>
        </w:rPr>
      </w:pPr>
      <w:bookmarkStart w:id="4" w:name="_Hlk138422113"/>
      <w:r>
        <w:rPr>
          <w:noProof/>
        </w:rPr>
        <w:drawing>
          <wp:inline distT="0" distB="0" distL="0" distR="0" wp14:anchorId="05062E4B" wp14:editId="592A976F">
            <wp:extent cx="593090" cy="480060"/>
            <wp:effectExtent l="0" t="0" r="0" b="0"/>
            <wp:docPr id="3"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91352711"/>
                    <pic:cNvPicPr>
                      <a:picLocks noChangeAspect="1" noChangeArrowheads="1"/>
                    </pic:cNvPicPr>
                  </pic:nvPicPr>
                  <pic:blipFill>
                    <a:blip r:embed="rId10"/>
                    <a:stretch>
                      <a:fillRect/>
                    </a:stretch>
                  </pic:blipFill>
                  <pic:spPr bwMode="auto">
                    <a:xfrm>
                      <a:off x="0" y="0"/>
                      <a:ext cx="593090" cy="480060"/>
                    </a:xfrm>
                    <a:prstGeom prst="rect">
                      <a:avLst/>
                    </a:prstGeom>
                  </pic:spPr>
                </pic:pic>
              </a:graphicData>
            </a:graphic>
          </wp:inline>
        </w:drawing>
      </w:r>
      <w:r>
        <w:rPr>
          <w:sz w:val="24"/>
          <w:szCs w:val="24"/>
        </w:rPr>
        <w:t xml:space="preserve"> </w:t>
      </w:r>
      <w:r>
        <w:rPr>
          <w:rFonts w:ascii="Times New Roman" w:eastAsia="Times New Roman" w:hAnsi="Times New Roman" w:cs="Times New Roman"/>
          <w:b/>
          <w:bCs/>
          <w:sz w:val="36"/>
          <w:szCs w:val="36"/>
        </w:rPr>
        <w:t>Міжнародний інститут пізнання Біблії</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4"/>
          <w:szCs w:val="24"/>
        </w:rPr>
        <w:t xml:space="preserve"> </w:t>
      </w:r>
      <w:r>
        <w:rPr>
          <w:noProof/>
        </w:rPr>
        <w:drawing>
          <wp:inline distT="0" distB="0" distL="0" distR="0" wp14:anchorId="52007343" wp14:editId="7652A76E">
            <wp:extent cx="527050" cy="527050"/>
            <wp:effectExtent l="0" t="0" r="0" b="0"/>
            <wp:docPr id="4"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Copy 1"/>
                    <pic:cNvPicPr>
                      <a:picLocks noChangeAspect="1" noChangeArrowheads="1"/>
                    </pic:cNvPicPr>
                  </pic:nvPicPr>
                  <pic:blipFill>
                    <a:blip r:embed="rId11"/>
                    <a:stretch>
                      <a:fillRect/>
                    </a:stretch>
                  </pic:blipFill>
                  <pic:spPr bwMode="auto">
                    <a:xfrm>
                      <a:off x="0" y="0"/>
                      <a:ext cx="527050" cy="527050"/>
                    </a:xfrm>
                    <a:prstGeom prst="rect">
                      <a:avLst/>
                    </a:prstGeom>
                  </pic:spPr>
                </pic:pic>
              </a:graphicData>
            </a:graphic>
          </wp:inline>
        </w:drawing>
      </w:r>
    </w:p>
    <w:p w14:paraId="3952CB47" w14:textId="77777777" w:rsidR="00A33BD6" w:rsidRDefault="00802E4C">
      <w:pPr>
        <w:spacing w:after="0"/>
        <w:jc w:val="center"/>
        <w:rPr>
          <w:sz w:val="20"/>
          <w:szCs w:val="20"/>
        </w:rPr>
      </w:pPr>
      <w:r>
        <w:rPr>
          <w:sz w:val="20"/>
          <w:szCs w:val="20"/>
        </w:rPr>
        <w:t>Рендольф Данн, президент - Роберто Сантьяго, декан</w:t>
      </w:r>
    </w:p>
    <w:p w14:paraId="384D3EBB" w14:textId="77777777" w:rsidR="00A33BD6" w:rsidRDefault="00802E4C">
      <w:pPr>
        <w:jc w:val="center"/>
        <w:rPr>
          <w:sz w:val="18"/>
          <w:szCs w:val="18"/>
        </w:rPr>
      </w:pPr>
      <w:bookmarkStart w:id="5" w:name="_Hlk138330552"/>
      <w:r>
        <w:rPr>
          <w:sz w:val="18"/>
          <w:szCs w:val="18"/>
        </w:rPr>
        <w:t>thebiblewayonline.com</w:t>
      </w:r>
      <w:bookmarkEnd w:id="5"/>
    </w:p>
    <w:tbl>
      <w:tblPr>
        <w:tblStyle w:val="TableGrid"/>
        <w:tblW w:w="9265" w:type="dxa"/>
        <w:tblLayout w:type="fixed"/>
        <w:tblLook w:val="04A0" w:firstRow="1" w:lastRow="0" w:firstColumn="1" w:lastColumn="0" w:noHBand="0" w:noVBand="1"/>
      </w:tblPr>
      <w:tblGrid>
        <w:gridCol w:w="4676"/>
        <w:gridCol w:w="4589"/>
      </w:tblGrid>
      <w:tr w:rsidR="00A33BD6" w14:paraId="0453D54E" w14:textId="77777777">
        <w:tc>
          <w:tcPr>
            <w:tcW w:w="4675" w:type="dxa"/>
          </w:tcPr>
          <w:p w14:paraId="066C60E8" w14:textId="77777777" w:rsidR="00A33BD6" w:rsidRDefault="00802E4C">
            <w:pPr>
              <w:spacing w:after="0" w:line="360" w:lineRule="atLeast"/>
              <w:rPr>
                <w:rFonts w:cs="Times New Roman"/>
                <w:color w:val="000000" w:themeColor="text1"/>
                <w:sz w:val="20"/>
              </w:rPr>
            </w:pPr>
            <w:r>
              <w:rPr>
                <w:rFonts w:eastAsia="Calibri"/>
                <w:b/>
                <w:bCs/>
                <w:color w:val="000000" w:themeColor="text1"/>
                <w:sz w:val="20"/>
                <w:szCs w:val="20"/>
                <w:lang w:bidi="hi-IN"/>
              </w:rPr>
              <w:t>Курс 1 - Боже послання</w:t>
            </w:r>
          </w:p>
          <w:p w14:paraId="06CE5703" w14:textId="77777777" w:rsidR="00A33BD6" w:rsidRDefault="00802E4C">
            <w:pPr>
              <w:spacing w:after="0" w:line="240" w:lineRule="auto"/>
              <w:ind w:left="155"/>
              <w:rPr>
                <w:b/>
                <w:bCs/>
                <w:color w:val="000000" w:themeColor="text1"/>
                <w:sz w:val="18"/>
                <w:szCs w:val="18"/>
              </w:rPr>
            </w:pPr>
            <w:hyperlink r:id="rId12">
              <w:r>
                <w:rPr>
                  <w:rStyle w:val="Hyperlink"/>
                  <w:rFonts w:eastAsia="Calibri"/>
                  <w:b/>
                  <w:bCs/>
                  <w:color w:val="000000" w:themeColor="text1"/>
                  <w:sz w:val="18"/>
                  <w:szCs w:val="18"/>
                  <w:u w:val="none"/>
                  <w:lang w:bidi="hi-IN"/>
                </w:rPr>
                <w:t>Як все тут потрапило?</w:t>
              </w:r>
            </w:hyperlink>
            <w:r>
              <w:rPr>
                <w:rFonts w:eastAsia="Calibri"/>
                <w:b/>
                <w:bCs/>
                <w:color w:val="000000" w:themeColor="text1"/>
                <w:sz w:val="18"/>
                <w:szCs w:val="18"/>
                <w:lang w:bidi="hi-IN"/>
              </w:rPr>
              <w:br/>
            </w:r>
            <w:hyperlink r:id="rId13">
              <w:r>
                <w:rPr>
                  <w:rStyle w:val="Hyperlink"/>
                  <w:rFonts w:eastAsia="Calibri"/>
                  <w:b/>
                  <w:bCs/>
                  <w:color w:val="000000" w:themeColor="text1"/>
                  <w:sz w:val="18"/>
                  <w:szCs w:val="18"/>
                  <w:u w:val="none"/>
                  <w:lang w:bidi="hi-IN"/>
                </w:rPr>
                <w:t>Людина, яка була Богом</w:t>
              </w:r>
            </w:hyperlink>
            <w:r>
              <w:rPr>
                <w:rFonts w:eastAsia="Calibri"/>
                <w:b/>
                <w:bCs/>
                <w:color w:val="000000" w:themeColor="text1"/>
                <w:sz w:val="18"/>
                <w:szCs w:val="18"/>
                <w:lang w:bidi="hi-IN"/>
              </w:rPr>
              <w:br/>
            </w:r>
            <w:hyperlink r:id="rId14">
              <w:r>
                <w:rPr>
                  <w:rStyle w:val="Hyperlink"/>
                  <w:rFonts w:eastAsia="Calibri"/>
                  <w:b/>
                  <w:bCs/>
                  <w:color w:val="000000" w:themeColor="text1"/>
                  <w:sz w:val="18"/>
                  <w:szCs w:val="18"/>
                  <w:u w:val="none"/>
                  <w:lang w:bidi="hi-IN"/>
                </w:rPr>
                <w:t>Христос - Божа Тайна</w:t>
              </w:r>
            </w:hyperlink>
            <w:r>
              <w:rPr>
                <w:rFonts w:eastAsia="Calibri"/>
                <w:b/>
                <w:bCs/>
                <w:color w:val="000000" w:themeColor="text1"/>
                <w:sz w:val="18"/>
                <w:szCs w:val="18"/>
                <w:lang w:bidi="hi-IN"/>
              </w:rPr>
              <w:br/>
            </w:r>
            <w:hyperlink r:id="rId15">
              <w:r>
                <w:rPr>
                  <w:rStyle w:val="Hyperlink"/>
                  <w:rFonts w:eastAsia="Calibri"/>
                  <w:b/>
                  <w:bCs/>
                  <w:color w:val="000000" w:themeColor="text1"/>
                  <w:sz w:val="18"/>
                  <w:szCs w:val="18"/>
                  <w:u w:val="none"/>
                  <w:lang w:bidi="hi-IN"/>
                </w:rPr>
                <w:t>Міфи про Бога</w:t>
              </w:r>
            </w:hyperlink>
            <w:r>
              <w:rPr>
                <w:rFonts w:eastAsia="Calibri"/>
                <w:b/>
                <w:bCs/>
                <w:color w:val="000000" w:themeColor="text1"/>
                <w:sz w:val="18"/>
                <w:szCs w:val="18"/>
                <w:lang w:bidi="hi-IN"/>
              </w:rPr>
              <w:br/>
            </w:r>
            <w:hyperlink r:id="rId16">
              <w:r>
                <w:rPr>
                  <w:rStyle w:val="Hyperlink"/>
                  <w:rFonts w:eastAsia="Calibri"/>
                  <w:b/>
                  <w:bCs/>
                  <w:color w:val="000000" w:themeColor="text1"/>
                  <w:sz w:val="18"/>
                  <w:szCs w:val="18"/>
                  <w:u w:val="none"/>
                  <w:lang w:bidi="hi-IN"/>
                </w:rPr>
                <w:t>Від життя до смерті - смертна людина</w:t>
              </w:r>
            </w:hyperlink>
            <w:r>
              <w:rPr>
                <w:rFonts w:eastAsia="Calibri"/>
                <w:b/>
                <w:bCs/>
                <w:color w:val="000000" w:themeColor="text1"/>
                <w:sz w:val="18"/>
                <w:szCs w:val="18"/>
                <w:lang w:bidi="hi-IN"/>
              </w:rPr>
              <w:br/>
            </w:r>
            <w:hyperlink r:id="rId17">
              <w:r>
                <w:rPr>
                  <w:rStyle w:val="Hyperlink"/>
                  <w:rFonts w:eastAsia="Calibri"/>
                  <w:b/>
                  <w:bCs/>
                  <w:color w:val="000000" w:themeColor="text1"/>
                  <w:sz w:val="18"/>
                  <w:szCs w:val="18"/>
                  <w:u w:val="none"/>
                  <w:lang w:bidi="hi-IN"/>
                </w:rPr>
                <w:t>Запланований викуп</w:t>
              </w:r>
            </w:hyperlink>
            <w:r>
              <w:rPr>
                <w:rFonts w:eastAsia="Calibri"/>
                <w:b/>
                <w:bCs/>
                <w:color w:val="000000" w:themeColor="text1"/>
                <w:sz w:val="18"/>
                <w:szCs w:val="18"/>
                <w:lang w:bidi="hi-IN"/>
              </w:rPr>
              <w:br/>
            </w:r>
            <w:hyperlink r:id="rId18">
              <w:r>
                <w:rPr>
                  <w:rStyle w:val="Hyperlink"/>
                  <w:rFonts w:eastAsia="Calibri"/>
                  <w:b/>
                  <w:bCs/>
                  <w:color w:val="000000" w:themeColor="text1"/>
                  <w:sz w:val="18"/>
                  <w:szCs w:val="18"/>
                  <w:u w:val="none"/>
                  <w:lang w:bidi="hi-IN"/>
                </w:rPr>
                <w:t>Послання Євангелія</w:t>
              </w:r>
            </w:hyperlink>
            <w:r>
              <w:rPr>
                <w:rFonts w:eastAsia="Calibri"/>
                <w:b/>
                <w:bCs/>
                <w:color w:val="000000" w:themeColor="text1"/>
                <w:sz w:val="18"/>
                <w:szCs w:val="18"/>
                <w:lang w:bidi="hi-IN"/>
              </w:rPr>
              <w:t xml:space="preserve"> </w:t>
            </w:r>
          </w:p>
          <w:p w14:paraId="34ECC071" w14:textId="77777777" w:rsidR="00A33BD6" w:rsidRDefault="00A33BD6">
            <w:pPr>
              <w:spacing w:after="0" w:line="360" w:lineRule="atLeast"/>
              <w:rPr>
                <w:color w:val="000000" w:themeColor="text1"/>
              </w:rPr>
            </w:pPr>
          </w:p>
          <w:p w14:paraId="799F8B49" w14:textId="77777777" w:rsidR="00A33BD6" w:rsidRDefault="00802E4C">
            <w:pPr>
              <w:spacing w:after="0" w:line="360" w:lineRule="atLeast"/>
              <w:rPr>
                <w:color w:val="000000" w:themeColor="text1"/>
                <w:sz w:val="20"/>
              </w:rPr>
            </w:pPr>
            <w:r>
              <w:rPr>
                <w:rFonts w:eastAsia="Calibri"/>
                <w:b/>
                <w:bCs/>
                <w:color w:val="000000" w:themeColor="text1"/>
                <w:sz w:val="20"/>
                <w:szCs w:val="20"/>
                <w:lang w:bidi="hi-IN"/>
              </w:rPr>
              <w:t>Курс 2 – Слухняність Христу</w:t>
            </w:r>
          </w:p>
          <w:p w14:paraId="78AF605C" w14:textId="77777777" w:rsidR="00A33BD6" w:rsidRDefault="00802E4C">
            <w:pPr>
              <w:spacing w:after="0" w:line="240" w:lineRule="auto"/>
              <w:ind w:left="155"/>
              <w:rPr>
                <w:color w:val="000000" w:themeColor="text1"/>
                <w:sz w:val="18"/>
                <w:szCs w:val="18"/>
              </w:rPr>
            </w:pPr>
            <w:hyperlink r:id="rId19">
              <w:r>
                <w:rPr>
                  <w:rStyle w:val="Hyperlink"/>
                  <w:rFonts w:eastAsia="Calibri"/>
                  <w:b/>
                  <w:bCs/>
                  <w:color w:val="000000" w:themeColor="text1"/>
                  <w:sz w:val="18"/>
                  <w:szCs w:val="18"/>
                  <w:u w:val="none"/>
                  <w:lang w:bidi="hi-IN"/>
                </w:rPr>
                <w:t>Час до Христа</w:t>
              </w:r>
            </w:hyperlink>
            <w:r>
              <w:rPr>
                <w:rFonts w:eastAsia="Calibri"/>
                <w:b/>
                <w:bCs/>
                <w:color w:val="000000" w:themeColor="text1"/>
                <w:sz w:val="18"/>
                <w:szCs w:val="18"/>
                <w:lang w:bidi="hi-IN"/>
              </w:rPr>
              <w:br/>
            </w:r>
            <w:hyperlink r:id="rId20">
              <w:r>
                <w:rPr>
                  <w:rStyle w:val="Hyperlink"/>
                  <w:rFonts w:eastAsia="Calibri"/>
                  <w:b/>
                  <w:bCs/>
                  <w:color w:val="000000" w:themeColor="text1"/>
                  <w:sz w:val="18"/>
                  <w:szCs w:val="18"/>
                  <w:u w:val="none"/>
                  <w:lang w:bidi="hi-IN"/>
                </w:rPr>
                <w:t>Час Христа на Землі</w:t>
              </w:r>
            </w:hyperlink>
            <w:r>
              <w:rPr>
                <w:rFonts w:eastAsia="Calibri"/>
                <w:b/>
                <w:bCs/>
                <w:color w:val="000000" w:themeColor="text1"/>
                <w:sz w:val="18"/>
                <w:szCs w:val="18"/>
                <w:lang w:bidi="hi-IN"/>
              </w:rPr>
              <w:br/>
            </w:r>
            <w:hyperlink r:id="rId21">
              <w:r>
                <w:rPr>
                  <w:rStyle w:val="Hyperlink"/>
                  <w:rFonts w:eastAsia="Calibri"/>
                  <w:b/>
                  <w:bCs/>
                  <w:color w:val="000000" w:themeColor="text1"/>
                  <w:sz w:val="18"/>
                  <w:szCs w:val="18"/>
                  <w:u w:val="none"/>
                  <w:lang w:bidi="hi-IN"/>
                </w:rPr>
                <w:t>Час після Христа</w:t>
              </w:r>
            </w:hyperlink>
            <w:r>
              <w:rPr>
                <w:rFonts w:eastAsia="Calibri"/>
                <w:b/>
                <w:bCs/>
                <w:color w:val="000000" w:themeColor="text1"/>
                <w:sz w:val="18"/>
                <w:szCs w:val="18"/>
                <w:lang w:bidi="hi-IN"/>
              </w:rPr>
              <w:br/>
            </w:r>
            <w:hyperlink r:id="rId22">
              <w:r>
                <w:rPr>
                  <w:rStyle w:val="Hyperlink"/>
                  <w:rFonts w:eastAsia="Calibri"/>
                  <w:b/>
                  <w:bCs/>
                  <w:color w:val="000000" w:themeColor="text1"/>
                  <w:sz w:val="18"/>
                  <w:szCs w:val="18"/>
                  <w:u w:val="none"/>
                  <w:lang w:bidi="hi-IN"/>
                </w:rPr>
                <w:t>Кінець часу на Землі</w:t>
              </w:r>
            </w:hyperlink>
            <w:r>
              <w:rPr>
                <w:rFonts w:eastAsia="Calibri"/>
                <w:b/>
                <w:bCs/>
                <w:color w:val="000000" w:themeColor="text1"/>
                <w:sz w:val="18"/>
                <w:szCs w:val="18"/>
                <w:lang w:bidi="hi-IN"/>
              </w:rPr>
              <w:br/>
            </w:r>
            <w:hyperlink r:id="rId23">
              <w:r>
                <w:rPr>
                  <w:rStyle w:val="Hyperlink"/>
                  <w:rFonts w:eastAsia="Calibri"/>
                  <w:b/>
                  <w:bCs/>
                  <w:color w:val="000000" w:themeColor="text1"/>
                  <w:sz w:val="18"/>
                  <w:szCs w:val="18"/>
                  <w:u w:val="none"/>
                  <w:lang w:bidi="hi-IN"/>
                </w:rPr>
                <w:t>Час вирішувати</w:t>
              </w:r>
            </w:hyperlink>
            <w:r>
              <w:rPr>
                <w:rFonts w:eastAsia="Calibri"/>
                <w:b/>
                <w:bCs/>
                <w:color w:val="000000" w:themeColor="text1"/>
                <w:sz w:val="18"/>
                <w:szCs w:val="18"/>
                <w:lang w:bidi="hi-IN"/>
              </w:rPr>
              <w:t xml:space="preserve"> </w:t>
            </w:r>
            <w:r>
              <w:rPr>
                <w:rFonts w:eastAsia="Calibri"/>
                <w:b/>
                <w:bCs/>
                <w:color w:val="000000" w:themeColor="text1"/>
                <w:sz w:val="18"/>
                <w:szCs w:val="18"/>
                <w:lang w:bidi="hi-IN"/>
              </w:rPr>
              <w:br/>
            </w:r>
            <w:hyperlink r:id="rId24">
              <w:r>
                <w:rPr>
                  <w:rStyle w:val="Hyperlink"/>
                  <w:rFonts w:eastAsia="Calibri"/>
                  <w:b/>
                  <w:bCs/>
                  <w:color w:val="000000" w:themeColor="text1"/>
                  <w:sz w:val="18"/>
                  <w:szCs w:val="18"/>
                  <w:u w:val="none"/>
                  <w:lang w:bidi="hi-IN"/>
                </w:rPr>
                <w:t>Від смерті через хрест до життя</w:t>
              </w:r>
            </w:hyperlink>
            <w:r>
              <w:rPr>
                <w:rFonts w:eastAsia="Calibri"/>
                <w:b/>
                <w:bCs/>
                <w:color w:val="000000" w:themeColor="text1"/>
                <w:sz w:val="18"/>
                <w:szCs w:val="18"/>
                <w:lang w:bidi="hi-IN"/>
              </w:rPr>
              <w:br/>
            </w:r>
            <w:hyperlink r:id="rId25">
              <w:r>
                <w:rPr>
                  <w:rStyle w:val="Hyperlink"/>
                  <w:rFonts w:eastAsia="Calibri"/>
                  <w:b/>
                  <w:bCs/>
                  <w:color w:val="000000" w:themeColor="text1"/>
                  <w:sz w:val="18"/>
                  <w:szCs w:val="18"/>
                  <w:u w:val="none"/>
                  <w:lang w:bidi="hi-IN"/>
                </w:rPr>
                <w:t>Міфи про прощення</w:t>
              </w:r>
            </w:hyperlink>
            <w:r>
              <w:rPr>
                <w:rFonts w:eastAsia="Calibri"/>
                <w:b/>
                <w:bCs/>
                <w:color w:val="000000" w:themeColor="text1"/>
                <w:sz w:val="18"/>
                <w:szCs w:val="18"/>
                <w:lang w:bidi="hi-IN"/>
              </w:rPr>
              <w:br/>
            </w:r>
            <w:hyperlink r:id="rId26">
              <w:r>
                <w:rPr>
                  <w:rStyle w:val="Hyperlink"/>
                  <w:rFonts w:eastAsia="Calibri"/>
                  <w:b/>
                  <w:bCs/>
                  <w:color w:val="000000" w:themeColor="text1"/>
                  <w:sz w:val="18"/>
                  <w:szCs w:val="18"/>
                  <w:u w:val="none"/>
                  <w:lang w:bidi="hi-IN"/>
                </w:rPr>
                <w:t>Хрещення у Христа</w:t>
              </w:r>
            </w:hyperlink>
          </w:p>
          <w:p w14:paraId="7B10988A" w14:textId="77777777" w:rsidR="00A33BD6" w:rsidRDefault="00802E4C">
            <w:pPr>
              <w:spacing w:after="0" w:line="360" w:lineRule="atLeast"/>
              <w:rPr>
                <w:color w:val="000000" w:themeColor="text1"/>
                <w:sz w:val="20"/>
              </w:rPr>
            </w:pPr>
            <w:r>
              <w:rPr>
                <w:rFonts w:eastAsia="Calibri"/>
                <w:b/>
                <w:bCs/>
                <w:color w:val="000000" w:themeColor="text1"/>
                <w:sz w:val="20"/>
                <w:szCs w:val="20"/>
                <w:lang w:bidi="hi-IN"/>
              </w:rPr>
              <w:t>Курс 3 - Нове життя у Христі</w:t>
            </w:r>
          </w:p>
          <w:p w14:paraId="46B8CE5C" w14:textId="77777777" w:rsidR="00A33BD6" w:rsidRDefault="00802E4C">
            <w:pPr>
              <w:spacing w:after="0" w:line="240" w:lineRule="auto"/>
              <w:ind w:left="155"/>
              <w:rPr>
                <w:b/>
                <w:bCs/>
                <w:color w:val="000000" w:themeColor="text1"/>
                <w:sz w:val="18"/>
                <w:szCs w:val="18"/>
              </w:rPr>
            </w:pPr>
            <w:hyperlink r:id="rId27">
              <w:r>
                <w:rPr>
                  <w:rStyle w:val="Hyperlink"/>
                  <w:rFonts w:eastAsia="Calibri"/>
                  <w:b/>
                  <w:bCs/>
                  <w:color w:val="000000" w:themeColor="text1"/>
                  <w:sz w:val="18"/>
                  <w:szCs w:val="18"/>
                  <w:u w:val="none"/>
                  <w:lang w:bidi="hi-IN"/>
                </w:rPr>
                <w:t>Королівство нерукотворне</w:t>
              </w:r>
            </w:hyperlink>
            <w:r>
              <w:rPr>
                <w:rFonts w:eastAsia="Calibri"/>
                <w:b/>
                <w:bCs/>
                <w:color w:val="000000" w:themeColor="text1"/>
                <w:sz w:val="18"/>
                <w:szCs w:val="18"/>
                <w:lang w:bidi="hi-IN"/>
              </w:rPr>
              <w:br/>
            </w:r>
            <w:hyperlink r:id="rId28">
              <w:r>
                <w:rPr>
                  <w:rStyle w:val="Hyperlink"/>
                  <w:rFonts w:eastAsia="Calibri"/>
                  <w:b/>
                  <w:bCs/>
                  <w:color w:val="000000" w:themeColor="text1"/>
                  <w:sz w:val="18"/>
                  <w:szCs w:val="18"/>
                  <w:u w:val="none"/>
                  <w:lang w:bidi="hi-IN"/>
                </w:rPr>
                <w:t>Слуги в королівстві</w:t>
              </w:r>
            </w:hyperlink>
            <w:r>
              <w:rPr>
                <w:rFonts w:eastAsia="Calibri"/>
                <w:b/>
                <w:bCs/>
                <w:color w:val="000000" w:themeColor="text1"/>
                <w:sz w:val="18"/>
                <w:szCs w:val="18"/>
                <w:lang w:bidi="hi-IN"/>
              </w:rPr>
              <w:br/>
            </w:r>
            <w:hyperlink r:id="rId29">
              <w:r>
                <w:rPr>
                  <w:rStyle w:val="Hyperlink"/>
                  <w:rFonts w:eastAsia="Calibri"/>
                  <w:b/>
                  <w:bCs/>
                  <w:color w:val="000000" w:themeColor="text1"/>
                  <w:sz w:val="18"/>
                  <w:szCs w:val="18"/>
                  <w:u w:val="none"/>
                  <w:lang w:bidi="hi-IN"/>
                </w:rPr>
                <w:t>Перші принципи Христа</w:t>
              </w:r>
            </w:hyperlink>
            <w:r>
              <w:rPr>
                <w:rFonts w:eastAsia="Calibri"/>
                <w:b/>
                <w:bCs/>
                <w:color w:val="000000" w:themeColor="text1"/>
                <w:sz w:val="18"/>
                <w:szCs w:val="18"/>
                <w:lang w:bidi="hi-IN"/>
              </w:rPr>
              <w:br/>
            </w:r>
            <w:hyperlink r:id="rId30">
              <w:r>
                <w:rPr>
                  <w:rStyle w:val="Hyperlink"/>
                  <w:rFonts w:eastAsia="Calibri"/>
                  <w:b/>
                  <w:bCs/>
                  <w:color w:val="000000" w:themeColor="text1"/>
                  <w:sz w:val="18"/>
                  <w:szCs w:val="18"/>
                  <w:u w:val="none"/>
                  <w:lang w:bidi="hi-IN"/>
                </w:rPr>
                <w:t>Вдови та інші потребуючі</w:t>
              </w:r>
            </w:hyperlink>
            <w:r>
              <w:rPr>
                <w:rFonts w:eastAsia="Calibri"/>
                <w:b/>
                <w:bCs/>
                <w:color w:val="000000" w:themeColor="text1"/>
                <w:sz w:val="18"/>
                <w:szCs w:val="18"/>
                <w:lang w:bidi="hi-IN"/>
              </w:rPr>
              <w:br/>
            </w:r>
            <w:hyperlink r:id="rId31">
              <w:r>
                <w:rPr>
                  <w:rStyle w:val="Hyperlink"/>
                  <w:rFonts w:eastAsia="Calibri"/>
                  <w:b/>
                  <w:bCs/>
                  <w:color w:val="000000" w:themeColor="text1"/>
                  <w:sz w:val="18"/>
                  <w:szCs w:val="18"/>
                  <w:u w:val="none"/>
                  <w:lang w:bidi="hi-IN"/>
                </w:rPr>
                <w:t>Духовне молоко</w:t>
              </w:r>
            </w:hyperlink>
            <w:r>
              <w:rPr>
                <w:rFonts w:eastAsia="Calibri"/>
                <w:b/>
                <w:bCs/>
                <w:color w:val="000000" w:themeColor="text1"/>
                <w:sz w:val="18"/>
                <w:szCs w:val="18"/>
                <w:lang w:bidi="hi-IN"/>
              </w:rPr>
              <w:br/>
            </w:r>
            <w:hyperlink r:id="rId32">
              <w:r>
                <w:rPr>
                  <w:rStyle w:val="Hyperlink"/>
                  <w:rFonts w:eastAsia="Calibri"/>
                  <w:b/>
                  <w:bCs/>
                  <w:color w:val="000000" w:themeColor="text1"/>
                  <w:sz w:val="18"/>
                  <w:szCs w:val="18"/>
                  <w:u w:val="none"/>
                  <w:lang w:bidi="hi-IN"/>
                </w:rPr>
                <w:t>Життя звільнене</w:t>
              </w:r>
            </w:hyperlink>
            <w:r>
              <w:rPr>
                <w:rFonts w:eastAsia="Calibri"/>
                <w:b/>
                <w:bCs/>
                <w:color w:val="000000" w:themeColor="text1"/>
                <w:sz w:val="18"/>
                <w:szCs w:val="18"/>
                <w:lang w:bidi="hi-IN"/>
              </w:rPr>
              <w:br/>
            </w:r>
            <w:hyperlink r:id="rId33">
              <w:r>
                <w:rPr>
                  <w:rStyle w:val="Hyperlink"/>
                  <w:rFonts w:eastAsia="Calibri"/>
                  <w:b/>
                  <w:bCs/>
                  <w:color w:val="000000" w:themeColor="text1"/>
                  <w:sz w:val="18"/>
                  <w:szCs w:val="18"/>
                  <w:u w:val="none"/>
                  <w:lang w:bidi="hi-IN"/>
                </w:rPr>
                <w:t>Міф про нещастя</w:t>
              </w:r>
            </w:hyperlink>
            <w:r>
              <w:rPr>
                <w:rFonts w:eastAsia="Calibri"/>
                <w:b/>
                <w:bCs/>
                <w:color w:val="000000" w:themeColor="text1"/>
                <w:sz w:val="18"/>
                <w:szCs w:val="18"/>
                <w:lang w:bidi="hi-IN"/>
              </w:rPr>
              <w:br/>
            </w:r>
            <w:hyperlink r:id="rId34">
              <w:r>
                <w:rPr>
                  <w:rStyle w:val="Hyperlink"/>
                  <w:rFonts w:eastAsia="Calibri"/>
                  <w:b/>
                  <w:bCs/>
                  <w:color w:val="000000" w:themeColor="text1"/>
                  <w:sz w:val="18"/>
                  <w:szCs w:val="18"/>
                  <w:u w:val="none"/>
                  <w:lang w:bidi="hi-IN"/>
                </w:rPr>
                <w:t>Послання з послань</w:t>
              </w:r>
            </w:hyperlink>
            <w:r>
              <w:rPr>
                <w:rFonts w:eastAsia="Calibri"/>
                <w:b/>
                <w:bCs/>
                <w:color w:val="000000" w:themeColor="text1"/>
                <w:sz w:val="18"/>
                <w:szCs w:val="18"/>
                <w:lang w:bidi="hi-IN"/>
              </w:rPr>
              <w:br/>
            </w:r>
            <w:hyperlink r:id="rId35">
              <w:r>
                <w:rPr>
                  <w:rStyle w:val="Hyperlink"/>
                  <w:rFonts w:eastAsia="Calibri"/>
                  <w:b/>
                  <w:bCs/>
                  <w:color w:val="000000" w:themeColor="text1"/>
                  <w:sz w:val="18"/>
                  <w:szCs w:val="18"/>
                  <w:u w:val="none"/>
                  <w:lang w:bidi="hi-IN"/>
                </w:rPr>
                <w:t>Поклоняйтеся Богу в дусі та правді</w:t>
              </w:r>
            </w:hyperlink>
          </w:p>
          <w:p w14:paraId="3AD16C60" w14:textId="77777777" w:rsidR="00A33BD6" w:rsidRDefault="00A33BD6">
            <w:pPr>
              <w:spacing w:after="0" w:line="360" w:lineRule="atLeast"/>
              <w:rPr>
                <w:b/>
                <w:bCs/>
                <w:color w:val="000000" w:themeColor="text1"/>
                <w:sz w:val="20"/>
              </w:rPr>
            </w:pPr>
          </w:p>
          <w:p w14:paraId="0F376742" w14:textId="77777777" w:rsidR="00A33BD6" w:rsidRDefault="00A33BD6">
            <w:pPr>
              <w:spacing w:after="0" w:line="360" w:lineRule="atLeast"/>
              <w:rPr>
                <w:b/>
                <w:bCs/>
                <w:color w:val="000000" w:themeColor="text1"/>
                <w:sz w:val="20"/>
              </w:rPr>
            </w:pPr>
          </w:p>
          <w:p w14:paraId="5B811449" w14:textId="77777777" w:rsidR="00A33BD6" w:rsidRDefault="00802E4C">
            <w:pPr>
              <w:spacing w:after="0" w:line="360" w:lineRule="atLeast"/>
              <w:rPr>
                <w:b/>
                <w:bCs/>
                <w:color w:val="000000" w:themeColor="text1"/>
                <w:sz w:val="20"/>
              </w:rPr>
            </w:pPr>
            <w:r>
              <w:rPr>
                <w:rFonts w:eastAsia="Calibri"/>
                <w:b/>
                <w:bCs/>
                <w:color w:val="000000" w:themeColor="text1"/>
                <w:sz w:val="20"/>
                <w:szCs w:val="20"/>
                <w:lang w:bidi="hi-IN"/>
              </w:rPr>
              <w:t>Дослідження для знавців Біблії</w:t>
            </w:r>
          </w:p>
          <w:p w14:paraId="01F40F09" w14:textId="2349449A" w:rsidR="00A33BD6" w:rsidRDefault="00802E4C">
            <w:pPr>
              <w:spacing w:after="0" w:line="240" w:lineRule="auto"/>
              <w:ind w:left="155"/>
              <w:rPr>
                <w:color w:val="000000" w:themeColor="text1"/>
                <w:sz w:val="18"/>
                <w:szCs w:val="18"/>
              </w:rPr>
            </w:pPr>
            <w:hyperlink r:id="rId36">
              <w:r>
                <w:rPr>
                  <w:rStyle w:val="Hyperlink"/>
                  <w:rFonts w:eastAsia="Calibri"/>
                  <w:b/>
                  <w:bCs/>
                  <w:color w:val="000000" w:themeColor="text1"/>
                  <w:sz w:val="18"/>
                  <w:szCs w:val="18"/>
                  <w:u w:val="none"/>
                  <w:lang w:bidi="hi-IN"/>
                </w:rPr>
                <w:t>Окреслена Біблія</w:t>
              </w:r>
            </w:hyperlink>
            <w:r>
              <w:rPr>
                <w:rFonts w:eastAsia="Calibri"/>
                <w:b/>
                <w:bCs/>
                <w:color w:val="000000" w:themeColor="text1"/>
                <w:sz w:val="18"/>
                <w:szCs w:val="18"/>
                <w:lang w:bidi="hi-IN"/>
              </w:rPr>
              <w:br/>
            </w:r>
            <w:hyperlink r:id="rId37">
              <w:r>
                <w:rPr>
                  <w:rStyle w:val="Hyperlink"/>
                  <w:rFonts w:eastAsia="Calibri"/>
                  <w:b/>
                  <w:bCs/>
                  <w:color w:val="000000" w:themeColor="text1"/>
                  <w:sz w:val="18"/>
                  <w:szCs w:val="18"/>
                  <w:u w:val="none"/>
                  <w:lang w:bidi="hi-IN"/>
                </w:rPr>
                <w:t>Узагальнена Біблія</w:t>
              </w:r>
            </w:hyperlink>
            <w:r>
              <w:rPr>
                <w:rFonts w:eastAsia="Calibri"/>
                <w:b/>
                <w:bCs/>
                <w:color w:val="000000" w:themeColor="text1"/>
                <w:sz w:val="18"/>
                <w:szCs w:val="18"/>
                <w:lang w:bidi="hi-IN"/>
              </w:rPr>
              <w:br/>
            </w:r>
            <w:hyperlink r:id="rId38">
              <w:r>
                <w:rPr>
                  <w:rStyle w:val="Hyperlink"/>
                  <w:rFonts w:eastAsia="Calibri"/>
                  <w:b/>
                  <w:bCs/>
                  <w:color w:val="000000" w:themeColor="text1"/>
                  <w:sz w:val="18"/>
                  <w:szCs w:val="18"/>
                  <w:u w:val="none"/>
                  <w:lang w:bidi="hi-IN"/>
                </w:rPr>
                <w:t>Типи і метафори</w:t>
              </w:r>
            </w:hyperlink>
          </w:p>
          <w:p w14:paraId="0AF18FEF" w14:textId="77777777" w:rsidR="00A33BD6" w:rsidRDefault="00A33BD6">
            <w:pPr>
              <w:spacing w:after="0" w:line="240" w:lineRule="auto"/>
              <w:ind w:left="155"/>
              <w:jc w:val="center"/>
              <w:rPr>
                <w:color w:val="000000" w:themeColor="text1"/>
                <w:sz w:val="24"/>
                <w:szCs w:val="24"/>
              </w:rPr>
            </w:pPr>
          </w:p>
        </w:tc>
        <w:tc>
          <w:tcPr>
            <w:tcW w:w="4589" w:type="dxa"/>
          </w:tcPr>
          <w:p w14:paraId="702B7820" w14:textId="77777777" w:rsidR="00A33BD6" w:rsidRDefault="00802E4C">
            <w:pPr>
              <w:spacing w:after="0" w:line="360" w:lineRule="atLeast"/>
              <w:ind w:right="-108"/>
              <w:rPr>
                <w:color w:val="000000" w:themeColor="text1"/>
                <w:sz w:val="20"/>
              </w:rPr>
            </w:pPr>
            <w:r>
              <w:rPr>
                <w:rFonts w:eastAsia="Calibri"/>
                <w:b/>
                <w:bCs/>
                <w:color w:val="000000" w:themeColor="text1"/>
                <w:sz w:val="20"/>
                <w:szCs w:val="20"/>
                <w:lang w:bidi="hi-IN"/>
              </w:rPr>
              <w:lastRenderedPageBreak/>
              <w:t>Курс 4 - Зростання у Христі</w:t>
            </w:r>
          </w:p>
          <w:p w14:paraId="4EAC4C37" w14:textId="77777777" w:rsidR="00A33BD6" w:rsidRDefault="00802E4C">
            <w:pPr>
              <w:spacing w:after="0" w:line="240" w:lineRule="auto"/>
              <w:ind w:left="180"/>
              <w:rPr>
                <w:b/>
                <w:bCs/>
                <w:color w:val="000000" w:themeColor="text1"/>
                <w:sz w:val="18"/>
                <w:szCs w:val="18"/>
              </w:rPr>
            </w:pPr>
            <w:hyperlink r:id="rId39">
              <w:r>
                <w:rPr>
                  <w:rStyle w:val="Hyperlink"/>
                  <w:rFonts w:eastAsia="Calibri"/>
                  <w:b/>
                  <w:bCs/>
                  <w:color w:val="000000" w:themeColor="text1"/>
                  <w:sz w:val="18"/>
                  <w:szCs w:val="18"/>
                  <w:u w:val="none"/>
                  <w:lang w:bidi="hi-IN"/>
                </w:rPr>
                <w:t>Ісус з Назарету</w:t>
              </w:r>
            </w:hyperlink>
            <w:r>
              <w:rPr>
                <w:rFonts w:eastAsia="Calibri"/>
                <w:b/>
                <w:bCs/>
                <w:color w:val="000000" w:themeColor="text1"/>
                <w:sz w:val="18"/>
                <w:szCs w:val="18"/>
                <w:lang w:bidi="hi-IN"/>
              </w:rPr>
              <w:br/>
            </w:r>
            <w:hyperlink r:id="rId40">
              <w:r>
                <w:rPr>
                  <w:rStyle w:val="Hyperlink"/>
                  <w:rFonts w:eastAsia="Calibri"/>
                  <w:b/>
                  <w:bCs/>
                  <w:color w:val="000000" w:themeColor="text1"/>
                  <w:sz w:val="18"/>
                  <w:szCs w:val="18"/>
                  <w:u w:val="none"/>
                  <w:lang w:bidi="hi-IN"/>
                </w:rPr>
                <w:t>Життя Христа</w:t>
              </w:r>
            </w:hyperlink>
            <w:r>
              <w:rPr>
                <w:rFonts w:eastAsia="Calibri"/>
                <w:b/>
                <w:bCs/>
                <w:color w:val="000000" w:themeColor="text1"/>
                <w:sz w:val="18"/>
                <w:szCs w:val="18"/>
                <w:lang w:bidi="hi-IN"/>
              </w:rPr>
              <w:br/>
            </w:r>
            <w:hyperlink r:id="rId41">
              <w:r>
                <w:rPr>
                  <w:rStyle w:val="Hyperlink"/>
                  <w:rFonts w:eastAsia="Calibri"/>
                  <w:b/>
                  <w:bCs/>
                  <w:color w:val="000000" w:themeColor="text1"/>
                  <w:sz w:val="18"/>
                  <w:szCs w:val="18"/>
                  <w:u w:val="none"/>
                  <w:lang w:bidi="hi-IN"/>
                </w:rPr>
                <w:t>Об'єднані у Христі</w:t>
              </w:r>
            </w:hyperlink>
            <w:r>
              <w:rPr>
                <w:rFonts w:eastAsia="Calibri"/>
                <w:b/>
                <w:bCs/>
                <w:color w:val="000000" w:themeColor="text1"/>
                <w:sz w:val="18"/>
                <w:szCs w:val="18"/>
                <w:lang w:bidi="hi-IN"/>
              </w:rPr>
              <w:br/>
            </w:r>
            <w:hyperlink r:id="rId42">
              <w:r>
                <w:rPr>
                  <w:rStyle w:val="Hyperlink"/>
                  <w:rFonts w:eastAsia="Calibri"/>
                  <w:b/>
                  <w:bCs/>
                  <w:color w:val="000000" w:themeColor="text1"/>
                  <w:sz w:val="18"/>
                  <w:szCs w:val="18"/>
                  <w:u w:val="none"/>
                  <w:lang w:bidi="hi-IN"/>
                </w:rPr>
                <w:t>Міфи про біль</w:t>
              </w:r>
            </w:hyperlink>
            <w:r>
              <w:rPr>
                <w:rFonts w:eastAsia="Calibri"/>
                <w:b/>
                <w:bCs/>
                <w:color w:val="000000" w:themeColor="text1"/>
                <w:sz w:val="18"/>
                <w:szCs w:val="18"/>
                <w:lang w:bidi="hi-IN"/>
              </w:rPr>
              <w:br/>
            </w:r>
            <w:hyperlink r:id="rId43">
              <w:r>
                <w:rPr>
                  <w:rStyle w:val="Hyperlink"/>
                  <w:rFonts w:eastAsia="Calibri"/>
                  <w:b/>
                  <w:bCs/>
                  <w:color w:val="000000" w:themeColor="text1"/>
                  <w:sz w:val="18"/>
                  <w:szCs w:val="18"/>
                  <w:u w:val="none"/>
                  <w:lang w:bidi="hi-IN"/>
                </w:rPr>
                <w:t>Тіло, душа, дух – куди вони йдуть, коли ти помреш?</w:t>
              </w:r>
            </w:hyperlink>
            <w:r>
              <w:rPr>
                <w:rFonts w:eastAsia="Calibri"/>
                <w:b/>
                <w:bCs/>
                <w:color w:val="000000" w:themeColor="text1"/>
                <w:sz w:val="18"/>
                <w:szCs w:val="18"/>
                <w:lang w:bidi="hi-IN"/>
              </w:rPr>
              <w:br/>
            </w:r>
            <w:hyperlink r:id="rId44">
              <w:r>
                <w:rPr>
                  <w:rStyle w:val="Hyperlink"/>
                  <w:rFonts w:eastAsia="Calibri"/>
                  <w:b/>
                  <w:bCs/>
                  <w:color w:val="000000" w:themeColor="text1"/>
                  <w:sz w:val="18"/>
                  <w:szCs w:val="18"/>
                  <w:u w:val="none"/>
                  <w:lang w:bidi="hi-IN"/>
                </w:rPr>
                <w:t>Шлюб і розлучення</w:t>
              </w:r>
            </w:hyperlink>
            <w:r>
              <w:rPr>
                <w:rFonts w:eastAsia="Calibri"/>
                <w:b/>
                <w:bCs/>
                <w:color w:val="000000" w:themeColor="text1"/>
                <w:sz w:val="18"/>
                <w:szCs w:val="18"/>
                <w:lang w:bidi="hi-IN"/>
              </w:rPr>
              <w:br/>
            </w:r>
            <w:hyperlink r:id="rId45">
              <w:r>
                <w:rPr>
                  <w:rStyle w:val="Hyperlink"/>
                  <w:rFonts w:eastAsia="Calibri"/>
                  <w:b/>
                  <w:bCs/>
                  <w:color w:val="000000" w:themeColor="text1"/>
                  <w:sz w:val="18"/>
                  <w:szCs w:val="18"/>
                  <w:u w:val="none"/>
                  <w:lang w:bidi="hi-IN"/>
                </w:rPr>
                <w:t>Божа субота</w:t>
              </w:r>
            </w:hyperlink>
            <w:r>
              <w:rPr>
                <w:rFonts w:eastAsia="Calibri"/>
                <w:b/>
                <w:bCs/>
                <w:color w:val="000000" w:themeColor="text1"/>
                <w:sz w:val="18"/>
                <w:szCs w:val="18"/>
                <w:lang w:bidi="hi-IN"/>
              </w:rPr>
              <w:br/>
            </w:r>
            <w:hyperlink r:id="rId46">
              <w:r>
                <w:rPr>
                  <w:rStyle w:val="Hyperlink"/>
                  <w:rFonts w:eastAsia="Calibri"/>
                  <w:b/>
                  <w:bCs/>
                  <w:color w:val="000000" w:themeColor="text1"/>
                  <w:sz w:val="18"/>
                  <w:szCs w:val="18"/>
                  <w:u w:val="none"/>
                  <w:lang w:bidi="hi-IN"/>
                </w:rPr>
                <w:t>Створення до створення книги Буття</w:t>
              </w:r>
            </w:hyperlink>
            <w:r>
              <w:rPr>
                <w:rFonts w:eastAsia="Calibri"/>
                <w:b/>
                <w:bCs/>
                <w:color w:val="000000" w:themeColor="text1"/>
                <w:sz w:val="18"/>
                <w:szCs w:val="18"/>
                <w:lang w:bidi="hi-IN"/>
              </w:rPr>
              <w:t xml:space="preserve"> </w:t>
            </w:r>
          </w:p>
          <w:p w14:paraId="42F4BA90" w14:textId="77777777" w:rsidR="00A33BD6" w:rsidRDefault="00802E4C">
            <w:pPr>
              <w:spacing w:after="0" w:line="240" w:lineRule="auto"/>
              <w:ind w:left="180"/>
              <w:rPr>
                <w:b/>
                <w:bCs/>
                <w:color w:val="000000" w:themeColor="text1"/>
                <w:sz w:val="16"/>
                <w:szCs w:val="16"/>
              </w:rPr>
            </w:pPr>
            <w:r>
              <w:rPr>
                <w:rFonts w:eastAsia="Calibri"/>
                <w:b/>
                <w:bCs/>
                <w:color w:val="000000" w:themeColor="text1"/>
                <w:sz w:val="18"/>
                <w:szCs w:val="18"/>
                <w:lang w:bidi="hi-IN"/>
              </w:rPr>
              <w:t>Євреям</w:t>
            </w:r>
            <w:r>
              <w:rPr>
                <w:rFonts w:eastAsia="Calibri"/>
                <w:b/>
                <w:bCs/>
                <w:color w:val="000000" w:themeColor="text1"/>
                <w:szCs w:val="20"/>
                <w:lang w:bidi="hi-IN"/>
              </w:rPr>
              <w:br/>
            </w:r>
          </w:p>
          <w:p w14:paraId="41A60552" w14:textId="77777777" w:rsidR="00A33BD6" w:rsidRDefault="00802E4C">
            <w:pPr>
              <w:spacing w:after="0" w:line="360" w:lineRule="atLeast"/>
              <w:rPr>
                <w:color w:val="000000" w:themeColor="text1"/>
                <w:sz w:val="20"/>
              </w:rPr>
            </w:pPr>
            <w:r>
              <w:rPr>
                <w:rFonts w:eastAsia="Calibri"/>
                <w:b/>
                <w:bCs/>
                <w:color w:val="000000" w:themeColor="text1"/>
                <w:sz w:val="20"/>
                <w:szCs w:val="20"/>
                <w:lang w:bidi="hi-IN"/>
              </w:rPr>
              <w:t>Курс 5 – Дозрівання у Христі</w:t>
            </w:r>
          </w:p>
          <w:p w14:paraId="192700EB" w14:textId="77777777" w:rsidR="00A33BD6" w:rsidRDefault="00802E4C">
            <w:pPr>
              <w:spacing w:after="0" w:line="240" w:lineRule="auto"/>
              <w:ind w:left="180"/>
              <w:rPr>
                <w:b/>
                <w:bCs/>
                <w:color w:val="000000" w:themeColor="text1"/>
                <w:sz w:val="18"/>
                <w:szCs w:val="18"/>
              </w:rPr>
            </w:pPr>
            <w:hyperlink r:id="rId47">
              <w:r>
                <w:rPr>
                  <w:rStyle w:val="Hyperlink"/>
                  <w:rFonts w:eastAsia="Calibri"/>
                  <w:b/>
                  <w:bCs/>
                  <w:color w:val="000000" w:themeColor="text1"/>
                  <w:sz w:val="18"/>
                  <w:szCs w:val="18"/>
                  <w:u w:val="none"/>
                  <w:lang w:bidi="hi-IN"/>
                </w:rPr>
                <w:t>Уроки з хреста</w:t>
              </w:r>
            </w:hyperlink>
            <w:r>
              <w:rPr>
                <w:rFonts w:eastAsia="Calibri"/>
                <w:b/>
                <w:bCs/>
                <w:color w:val="000000" w:themeColor="text1"/>
                <w:sz w:val="18"/>
                <w:szCs w:val="18"/>
                <w:lang w:bidi="hi-IN"/>
              </w:rPr>
              <w:br/>
            </w:r>
            <w:hyperlink r:id="rId48">
              <w:r>
                <w:rPr>
                  <w:rStyle w:val="Hyperlink"/>
                  <w:rFonts w:eastAsia="Calibri"/>
                  <w:b/>
                  <w:bCs/>
                  <w:color w:val="000000" w:themeColor="text1"/>
                  <w:sz w:val="18"/>
                  <w:szCs w:val="18"/>
                  <w:u w:val="none"/>
                  <w:lang w:bidi="hi-IN"/>
                </w:rPr>
                <w:t>Божий процес відбудови</w:t>
              </w:r>
            </w:hyperlink>
            <w:r>
              <w:rPr>
                <w:rFonts w:eastAsia="Calibri"/>
                <w:b/>
                <w:bCs/>
                <w:color w:val="000000" w:themeColor="text1"/>
                <w:sz w:val="18"/>
                <w:szCs w:val="18"/>
                <w:lang w:bidi="hi-IN"/>
              </w:rPr>
              <w:br/>
            </w:r>
            <w:hyperlink r:id="rId49">
              <w:r>
                <w:rPr>
                  <w:rStyle w:val="Hyperlink"/>
                  <w:rFonts w:eastAsia="Calibri"/>
                  <w:b/>
                  <w:bCs/>
                  <w:color w:val="000000" w:themeColor="text1"/>
                  <w:sz w:val="18"/>
                  <w:szCs w:val="18"/>
                  <w:u w:val="none"/>
                  <w:lang w:bidi="hi-IN"/>
                </w:rPr>
                <w:t>Найкращі запитання, які коли-небудь ставили</w:t>
              </w:r>
            </w:hyperlink>
            <w:r>
              <w:rPr>
                <w:rFonts w:eastAsia="Calibri"/>
                <w:b/>
                <w:bCs/>
                <w:color w:val="000000" w:themeColor="text1"/>
                <w:sz w:val="18"/>
                <w:szCs w:val="18"/>
                <w:lang w:bidi="hi-IN"/>
              </w:rPr>
              <w:br/>
            </w:r>
            <w:hyperlink r:id="rId50">
              <w:r>
                <w:rPr>
                  <w:rStyle w:val="Hyperlink"/>
                  <w:rFonts w:eastAsia="Calibri"/>
                  <w:b/>
                  <w:bCs/>
                  <w:color w:val="000000" w:themeColor="text1"/>
                  <w:sz w:val="18"/>
                  <w:szCs w:val="18"/>
                  <w:u w:val="none"/>
                  <w:lang w:bidi="hi-IN"/>
                </w:rPr>
                <w:t>Життя</w:t>
              </w:r>
            </w:hyperlink>
            <w:r>
              <w:rPr>
                <w:rStyle w:val="Hyperlink"/>
                <w:rFonts w:eastAsia="Calibri"/>
                <w:b/>
                <w:bCs/>
                <w:color w:val="000000" w:themeColor="text1"/>
                <w:sz w:val="18"/>
                <w:szCs w:val="18"/>
                <w:u w:val="none"/>
                <w:lang w:bidi="hi-IN"/>
              </w:rPr>
              <w:t>Один для одного у Христі</w:t>
            </w:r>
            <w:r>
              <w:rPr>
                <w:rFonts w:eastAsia="Calibri"/>
                <w:b/>
                <w:bCs/>
                <w:color w:val="000000" w:themeColor="text1"/>
                <w:sz w:val="18"/>
                <w:szCs w:val="18"/>
                <w:lang w:bidi="hi-IN"/>
              </w:rPr>
              <w:br/>
            </w:r>
            <w:hyperlink r:id="rId51">
              <w:r>
                <w:rPr>
                  <w:rStyle w:val="Hyperlink"/>
                  <w:rFonts w:eastAsia="Calibri"/>
                  <w:b/>
                  <w:bCs/>
                  <w:color w:val="000000" w:themeColor="text1"/>
                  <w:sz w:val="18"/>
                  <w:szCs w:val="18"/>
                  <w:u w:val="none"/>
                  <w:lang w:bidi="hi-IN"/>
                </w:rPr>
                <w:t>Жити максимально</w:t>
              </w:r>
            </w:hyperlink>
            <w:r>
              <w:rPr>
                <w:rFonts w:eastAsia="Calibri"/>
                <w:b/>
                <w:bCs/>
                <w:color w:val="000000" w:themeColor="text1"/>
                <w:sz w:val="18"/>
                <w:szCs w:val="18"/>
                <w:lang w:bidi="hi-IN"/>
              </w:rPr>
              <w:br/>
            </w:r>
            <w:hyperlink r:id="rId52">
              <w:r>
                <w:rPr>
                  <w:rStyle w:val="Hyperlink"/>
                  <w:rFonts w:eastAsia="Calibri"/>
                  <w:b/>
                  <w:bCs/>
                  <w:color w:val="000000" w:themeColor="text1"/>
                  <w:sz w:val="18"/>
                  <w:szCs w:val="18"/>
                  <w:u w:val="none"/>
                  <w:lang w:bidi="hi-IN"/>
                </w:rPr>
                <w:t>Обіцяє тепер і назавжди</w:t>
              </w:r>
            </w:hyperlink>
            <w:r>
              <w:rPr>
                <w:rFonts w:eastAsia="Calibri"/>
                <w:b/>
                <w:bCs/>
                <w:color w:val="000000" w:themeColor="text1"/>
                <w:sz w:val="18"/>
                <w:szCs w:val="18"/>
                <w:lang w:bidi="hi-IN"/>
              </w:rPr>
              <w:br/>
            </w:r>
            <w:hyperlink r:id="rId53">
              <w:r>
                <w:rPr>
                  <w:rStyle w:val="Hyperlink"/>
                  <w:rFonts w:eastAsia="Calibri"/>
                  <w:b/>
                  <w:bCs/>
                  <w:color w:val="000000" w:themeColor="text1"/>
                  <w:sz w:val="18"/>
                  <w:szCs w:val="18"/>
                  <w:u w:val="none"/>
                  <w:lang w:bidi="hi-IN"/>
                </w:rPr>
                <w:t>Справжні чоловіки — благочестиві чоловіки</w:t>
              </w:r>
            </w:hyperlink>
            <w:r>
              <w:rPr>
                <w:rFonts w:eastAsia="Calibri"/>
                <w:b/>
                <w:bCs/>
                <w:color w:val="000000" w:themeColor="text1"/>
                <w:sz w:val="18"/>
                <w:szCs w:val="18"/>
                <w:lang w:bidi="hi-IN"/>
              </w:rPr>
              <w:br/>
            </w:r>
            <w:hyperlink r:id="rId54">
              <w:r>
                <w:rPr>
                  <w:rStyle w:val="Hyperlink"/>
                  <w:rFonts w:eastAsia="Calibri"/>
                  <w:b/>
                  <w:bCs/>
                  <w:color w:val="000000" w:themeColor="text1"/>
                  <w:sz w:val="18"/>
                  <w:szCs w:val="18"/>
                  <w:u w:val="none"/>
                  <w:lang w:bidi="hi-IN"/>
                </w:rPr>
                <w:t>Чудові слова життя</w:t>
              </w:r>
            </w:hyperlink>
          </w:p>
          <w:p w14:paraId="085B00F4" w14:textId="77777777" w:rsidR="00A33BD6" w:rsidRDefault="00802E4C">
            <w:pPr>
              <w:spacing w:after="0" w:line="360" w:lineRule="atLeast"/>
              <w:rPr>
                <w:color w:val="000000" w:themeColor="text1"/>
                <w:sz w:val="20"/>
              </w:rPr>
            </w:pPr>
            <w:r>
              <w:rPr>
                <w:rFonts w:eastAsia="Calibri"/>
                <w:b/>
                <w:bCs/>
                <w:color w:val="000000" w:themeColor="text1"/>
                <w:sz w:val="20"/>
                <w:szCs w:val="20"/>
                <w:lang w:bidi="hi-IN"/>
              </w:rPr>
              <w:t xml:space="preserve">Курс 6 </w:t>
            </w:r>
            <w:r>
              <w:rPr>
                <w:rFonts w:eastAsia="Calibri"/>
                <w:b/>
                <w:bCs/>
                <w:color w:val="000000" w:themeColor="text1"/>
                <w:sz w:val="20"/>
                <w:szCs w:val="20"/>
                <w:lang w:bidi="hi-IN"/>
              </w:rPr>
              <w:t>- Стати знавцем Біблії</w:t>
            </w:r>
          </w:p>
          <w:p w14:paraId="2640525B" w14:textId="77777777" w:rsidR="00A33BD6" w:rsidRDefault="00802E4C">
            <w:pPr>
              <w:spacing w:after="0" w:line="240" w:lineRule="auto"/>
              <w:ind w:left="164" w:hanging="74"/>
              <w:rPr>
                <w:b/>
                <w:bCs/>
                <w:color w:val="000000" w:themeColor="text1"/>
                <w:sz w:val="18"/>
                <w:szCs w:val="18"/>
              </w:rPr>
            </w:pPr>
            <w:r>
              <w:rPr>
                <w:rFonts w:eastAsia="Calibri"/>
                <w:sz w:val="18"/>
                <w:szCs w:val="18"/>
                <w:lang w:bidi="hi-IN"/>
              </w:rPr>
              <w:t xml:space="preserve"> </w:t>
            </w:r>
            <w:hyperlink r:id="rId55">
              <w:r>
                <w:rPr>
                  <w:rStyle w:val="Hyperlink"/>
                  <w:rFonts w:eastAsia="Calibri"/>
                  <w:b/>
                  <w:bCs/>
                  <w:color w:val="000000" w:themeColor="text1"/>
                  <w:sz w:val="18"/>
                  <w:szCs w:val="18"/>
                  <w:u w:val="none"/>
                  <w:lang w:bidi="hi-IN"/>
                </w:rPr>
                <w:t>Тіні, типи та пророцтва</w:t>
              </w:r>
            </w:hyperlink>
            <w:r>
              <w:rPr>
                <w:rFonts w:eastAsia="Calibri"/>
                <w:b/>
                <w:bCs/>
                <w:color w:val="000000" w:themeColor="text1"/>
                <w:sz w:val="18"/>
                <w:szCs w:val="18"/>
                <w:lang w:bidi="hi-IN"/>
              </w:rPr>
              <w:br/>
            </w:r>
            <w:hyperlink r:id="rId56">
              <w:r>
                <w:rPr>
                  <w:rStyle w:val="Hyperlink"/>
                  <w:rFonts w:eastAsia="Calibri"/>
                  <w:b/>
                  <w:bCs/>
                  <w:color w:val="000000" w:themeColor="text1"/>
                  <w:sz w:val="18"/>
                  <w:szCs w:val="18"/>
                  <w:u w:val="none"/>
                  <w:lang w:bidi="hi-IN"/>
                </w:rPr>
                <w:t>Святий Дух</w:t>
              </w:r>
            </w:hyperlink>
            <w:r>
              <w:rPr>
                <w:rFonts w:eastAsia="Calibri"/>
                <w:b/>
                <w:bCs/>
                <w:color w:val="000000" w:themeColor="text1"/>
                <w:sz w:val="18"/>
                <w:szCs w:val="18"/>
                <w:lang w:bidi="hi-IN"/>
              </w:rPr>
              <w:br/>
            </w:r>
            <w:hyperlink r:id="rId57">
              <w:r>
                <w:rPr>
                  <w:rStyle w:val="Hyperlink"/>
                  <w:rFonts w:eastAsia="Calibri"/>
                  <w:b/>
                  <w:bCs/>
                  <w:color w:val="000000" w:themeColor="text1"/>
                  <w:sz w:val="18"/>
                  <w:szCs w:val="18"/>
                  <w:u w:val="none"/>
                  <w:lang w:bidi="hi-IN"/>
                </w:rPr>
                <w:t>Даніель</w:t>
              </w:r>
            </w:hyperlink>
            <w:r>
              <w:rPr>
                <w:rFonts w:eastAsia="Calibri"/>
                <w:b/>
                <w:bCs/>
                <w:color w:val="000000" w:themeColor="text1"/>
                <w:sz w:val="18"/>
                <w:szCs w:val="18"/>
                <w:lang w:bidi="hi-IN"/>
              </w:rPr>
              <w:br/>
            </w:r>
            <w:hyperlink r:id="rId58">
              <w:r>
                <w:rPr>
                  <w:rStyle w:val="Hyperlink"/>
                  <w:rFonts w:eastAsia="Calibri"/>
                  <w:b/>
                  <w:bCs/>
                  <w:color w:val="000000" w:themeColor="text1"/>
                  <w:sz w:val="18"/>
                  <w:szCs w:val="18"/>
                  <w:u w:val="none"/>
                  <w:lang w:bidi="hi-IN"/>
                </w:rPr>
                <w:t>Одкровення Ісуса Христа</w:t>
              </w:r>
            </w:hyperlink>
            <w:r>
              <w:rPr>
                <w:rFonts w:eastAsia="Calibri"/>
                <w:b/>
                <w:bCs/>
                <w:color w:val="000000" w:themeColor="text1"/>
                <w:sz w:val="18"/>
                <w:szCs w:val="18"/>
                <w:lang w:bidi="hi-IN"/>
              </w:rPr>
              <w:br/>
            </w:r>
            <w:hyperlink r:id="rId59">
              <w:r>
                <w:rPr>
                  <w:rStyle w:val="Hyperlink"/>
                  <w:rFonts w:eastAsia="Calibri"/>
                  <w:b/>
                  <w:bCs/>
                  <w:color w:val="000000" w:themeColor="text1"/>
                  <w:sz w:val="18"/>
                  <w:szCs w:val="18"/>
                  <w:u w:val="none"/>
                  <w:lang w:bidi="hi-IN"/>
                </w:rPr>
                <w:t>Мовчання Святого Письма</w:t>
              </w:r>
            </w:hyperlink>
            <w:r>
              <w:rPr>
                <w:rFonts w:eastAsia="Calibri"/>
                <w:b/>
                <w:bCs/>
                <w:color w:val="000000" w:themeColor="text1"/>
                <w:sz w:val="18"/>
                <w:szCs w:val="18"/>
                <w:lang w:bidi="hi-IN"/>
              </w:rPr>
              <w:br/>
            </w:r>
            <w:hyperlink r:id="rId60">
              <w:r>
                <w:rPr>
                  <w:rStyle w:val="Hyperlink"/>
                  <w:rFonts w:eastAsia="Calibri"/>
                  <w:b/>
                  <w:bCs/>
                  <w:color w:val="000000" w:themeColor="text1"/>
                  <w:sz w:val="18"/>
                  <w:szCs w:val="18"/>
                  <w:u w:val="none"/>
                  <w:lang w:bidi="hi-IN"/>
                </w:rPr>
                <w:t>Н</w:t>
              </w:r>
              <w:r>
                <w:rPr>
                  <w:rStyle w:val="Hyperlink"/>
                  <w:rFonts w:eastAsia="Calibri"/>
                  <w:b/>
                  <w:bCs/>
                  <w:color w:val="000000" w:themeColor="text1"/>
                  <w:sz w:val="18"/>
                  <w:szCs w:val="18"/>
                  <w:u w:val="none"/>
                  <w:lang w:bidi="hi-IN"/>
                </w:rPr>
                <w:t>авчання та практики від 100 до 1500 рр. н.е</w:t>
              </w:r>
              <w:r>
                <w:rPr>
                  <w:rStyle w:val="Hyperlink"/>
                  <w:rFonts w:eastAsia="Calibri"/>
                  <w:b/>
                  <w:bCs/>
                  <w:color w:val="000000" w:themeColor="text1"/>
                  <w:sz w:val="18"/>
                  <w:szCs w:val="18"/>
                  <w:lang w:bidi="hi-IN"/>
                </w:rPr>
                <w:t xml:space="preserve"> </w:t>
              </w:r>
            </w:hyperlink>
            <w:r>
              <w:rPr>
                <w:rFonts w:eastAsia="Calibri"/>
                <w:b/>
                <w:bCs/>
                <w:color w:val="000000" w:themeColor="text1"/>
                <w:sz w:val="18"/>
                <w:szCs w:val="18"/>
                <w:lang w:bidi="hi-IN"/>
              </w:rPr>
              <w:br/>
            </w:r>
            <w:hyperlink r:id="rId61">
              <w:r>
                <w:rPr>
                  <w:rStyle w:val="Hyperlink"/>
                  <w:rFonts w:eastAsia="Calibri"/>
                  <w:b/>
                  <w:bCs/>
                  <w:color w:val="000000" w:themeColor="text1"/>
                  <w:sz w:val="18"/>
                  <w:szCs w:val="18"/>
                  <w:u w:val="none"/>
                  <w:lang w:bidi="hi-IN"/>
                </w:rPr>
                <w:t>Реформувати або відновити</w:t>
              </w:r>
            </w:hyperlink>
            <w:r>
              <w:rPr>
                <w:rFonts w:eastAsia="Calibri"/>
                <w:b/>
                <w:bCs/>
                <w:color w:val="000000" w:themeColor="text1"/>
                <w:sz w:val="18"/>
                <w:szCs w:val="18"/>
                <w:lang w:bidi="hi-IN"/>
              </w:rPr>
              <w:br/>
            </w:r>
            <w:hyperlink r:id="rId62">
              <w:r>
                <w:rPr>
                  <w:rStyle w:val="Hyperlink"/>
                  <w:rFonts w:eastAsia="Calibri"/>
                  <w:b/>
                  <w:bCs/>
                  <w:color w:val="000000" w:themeColor="text1"/>
                  <w:sz w:val="18"/>
                  <w:szCs w:val="18"/>
                  <w:u w:val="none"/>
                  <w:lang w:bidi="hi-IN"/>
                </w:rPr>
                <w:t>Складання та переклад Біблії</w:t>
              </w:r>
            </w:hyperlink>
            <w:r>
              <w:rPr>
                <w:rFonts w:eastAsia="Calibri"/>
                <w:b/>
                <w:bCs/>
                <w:color w:val="000000" w:themeColor="text1"/>
                <w:sz w:val="18"/>
                <w:szCs w:val="18"/>
                <w:lang w:bidi="hi-IN"/>
              </w:rPr>
              <w:br/>
            </w:r>
            <w:hyperlink r:id="rId63">
              <w:r>
                <w:rPr>
                  <w:rStyle w:val="Hyperlink"/>
                  <w:rFonts w:eastAsia="Calibri"/>
                  <w:b/>
                  <w:bCs/>
                  <w:color w:val="000000" w:themeColor="text1"/>
                  <w:sz w:val="18"/>
                  <w:szCs w:val="18"/>
                  <w:u w:val="none"/>
                  <w:lang w:bidi="hi-IN"/>
                </w:rPr>
                <w:t>Су</w:t>
              </w:r>
              <w:r>
                <w:rPr>
                  <w:rStyle w:val="Hyperlink"/>
                  <w:rFonts w:eastAsia="Calibri"/>
                  <w:b/>
                  <w:bCs/>
                  <w:color w:val="000000" w:themeColor="text1"/>
                  <w:sz w:val="18"/>
                  <w:szCs w:val="18"/>
                  <w:u w:val="none"/>
                  <w:lang w:bidi="hi-IN"/>
                </w:rPr>
                <w:t>часні церковні практики</w:t>
              </w:r>
            </w:hyperlink>
            <w:r>
              <w:rPr>
                <w:rStyle w:val="Hyperlink"/>
                <w:rFonts w:eastAsia="Calibri"/>
                <w:b/>
                <w:bCs/>
                <w:color w:val="000000" w:themeColor="text1"/>
                <w:sz w:val="18"/>
                <w:szCs w:val="18"/>
                <w:u w:val="none"/>
                <w:lang w:bidi="hi-IN"/>
              </w:rPr>
              <w:t>– Святе Письмо чи Переказ?</w:t>
            </w:r>
          </w:p>
          <w:p w14:paraId="0CA42C00" w14:textId="77777777" w:rsidR="00A33BD6" w:rsidRDefault="00A33BD6">
            <w:pPr>
              <w:spacing w:after="0" w:line="240" w:lineRule="auto"/>
              <w:rPr>
                <w:color w:val="000000" w:themeColor="text1"/>
              </w:rPr>
            </w:pPr>
          </w:p>
          <w:p w14:paraId="1138C5A8" w14:textId="77777777" w:rsidR="00A33BD6" w:rsidRDefault="00A33BD6">
            <w:pPr>
              <w:spacing w:after="0" w:line="360" w:lineRule="atLeast"/>
              <w:ind w:left="155"/>
              <w:rPr>
                <w:color w:val="000000" w:themeColor="text1"/>
              </w:rPr>
            </w:pPr>
          </w:p>
          <w:p w14:paraId="4A0386B6" w14:textId="77777777" w:rsidR="00A33BD6" w:rsidRDefault="00802E4C">
            <w:pPr>
              <w:spacing w:after="0" w:line="240" w:lineRule="auto"/>
              <w:rPr>
                <w:color w:val="000000" w:themeColor="text1"/>
                <w:sz w:val="18"/>
                <w:szCs w:val="18"/>
              </w:rPr>
            </w:pPr>
            <w:hyperlink r:id="rId64">
              <w:r>
                <w:rPr>
                  <w:rStyle w:val="Hyperlink"/>
                  <w:rFonts w:eastAsia="Calibri"/>
                  <w:b/>
                  <w:bCs/>
                  <w:color w:val="000000" w:themeColor="text1"/>
                  <w:sz w:val="18"/>
                  <w:szCs w:val="18"/>
                  <w:u w:val="none"/>
                  <w:lang w:bidi="hi-IN"/>
                </w:rPr>
                <w:t>Генеалогія Ісуса - схема</w:t>
              </w:r>
            </w:hyperlink>
          </w:p>
        </w:tc>
      </w:tr>
    </w:tbl>
    <w:p w14:paraId="1F2AB501" w14:textId="77777777" w:rsidR="00A33BD6" w:rsidRDefault="00A33BD6">
      <w:pPr>
        <w:pStyle w:val="Default"/>
        <w:rPr>
          <w:rFonts w:asciiTheme="minorHAnsi" w:hAnsiTheme="minorHAnsi" w:cstheme="minorHAnsi"/>
          <w:color w:val="auto"/>
          <w:sz w:val="20"/>
          <w:szCs w:val="20"/>
        </w:rPr>
      </w:pPr>
    </w:p>
    <w:p w14:paraId="446EAC86" w14:textId="77777777" w:rsidR="00A33BD6" w:rsidRDefault="00802E4C">
      <w:pPr>
        <w:pStyle w:val="Default"/>
        <w:rPr>
          <w:rFonts w:asciiTheme="minorHAnsi" w:hAnsiTheme="minorHAnsi" w:cstheme="minorHAnsi"/>
          <w:color w:val="auto"/>
        </w:rPr>
      </w:pPr>
      <w:r>
        <w:rPr>
          <w:color w:val="auto"/>
          <w:sz w:val="22"/>
          <w:szCs w:val="22"/>
        </w:rPr>
        <w:t>Міжнародний інститут знання Біблії має посилання на інші мови на thebiblewayonline.com</w:t>
      </w:r>
      <w:r>
        <w:rPr>
          <w:rFonts w:asciiTheme="minorHAnsi" w:hAnsiTheme="minorHAnsi" w:cstheme="minorHAnsi"/>
          <w:color w:val="auto"/>
          <w:sz w:val="20"/>
          <w:szCs w:val="20"/>
        </w:rPr>
        <w:t>.</w:t>
      </w:r>
    </w:p>
    <w:p w14:paraId="64DD5D41" w14:textId="77777777" w:rsidR="00A33BD6" w:rsidRDefault="00A33BD6">
      <w:pPr>
        <w:pStyle w:val="Default"/>
        <w:rPr>
          <w:rFonts w:asciiTheme="minorHAnsi" w:hAnsiTheme="minorHAnsi" w:cstheme="minorHAnsi"/>
          <w:color w:val="auto"/>
        </w:rPr>
      </w:pPr>
    </w:p>
    <w:p w14:paraId="1B4F78E2" w14:textId="77777777" w:rsidR="00A33BD6" w:rsidRDefault="00A33BD6">
      <w:pPr>
        <w:pStyle w:val="Default"/>
        <w:rPr>
          <w:rFonts w:asciiTheme="minorHAnsi" w:hAnsiTheme="minorHAnsi" w:cstheme="minorHAnsi"/>
          <w:color w:val="auto"/>
        </w:rPr>
      </w:pPr>
    </w:p>
    <w:p w14:paraId="52DD29A7" w14:textId="77777777" w:rsidR="00A33BD6" w:rsidRDefault="00A33BD6">
      <w:pPr>
        <w:pStyle w:val="Default"/>
        <w:rPr>
          <w:rFonts w:asciiTheme="minorHAnsi" w:hAnsiTheme="minorHAnsi" w:cstheme="minorHAnsi"/>
          <w:color w:val="auto"/>
          <w:sz w:val="20"/>
          <w:szCs w:val="20"/>
        </w:rPr>
      </w:pPr>
      <w:bookmarkStart w:id="6" w:name="_Hlk138361796"/>
      <w:bookmarkEnd w:id="6"/>
    </w:p>
    <w:p w14:paraId="0993C450" w14:textId="77777777" w:rsidR="00A33BD6" w:rsidRDefault="00802E4C">
      <w:pPr>
        <w:pStyle w:val="Default"/>
        <w:rPr>
          <w:rFonts w:asciiTheme="minorHAnsi" w:hAnsiTheme="minorHAnsi" w:cstheme="minorHAnsi"/>
          <w:color w:val="auto"/>
        </w:rPr>
      </w:pPr>
      <w:r>
        <w:rPr>
          <w:color w:val="auto"/>
          <w:sz w:val="20"/>
          <w:szCs w:val="20"/>
        </w:rPr>
        <w:t xml:space="preserve">Міжнародний інститут </w:t>
      </w:r>
      <w:r>
        <w:rPr>
          <w:color w:val="auto"/>
          <w:sz w:val="20"/>
          <w:szCs w:val="20"/>
        </w:rPr>
        <w:t>знання Біблії має посилання на інші мови на thebiblewayonline.com.</w:t>
      </w:r>
      <w:bookmarkEnd w:id="0"/>
      <w:bookmarkEnd w:id="4"/>
    </w:p>
    <w:p w14:paraId="04DEDFF9" w14:textId="77777777" w:rsidR="00A33BD6" w:rsidRDefault="00A33BD6">
      <w:pPr>
        <w:jc w:val="center"/>
        <w:rPr>
          <w:sz w:val="24"/>
          <w:szCs w:val="24"/>
        </w:rPr>
      </w:pPr>
    </w:p>
    <w:sectPr w:rsidR="00A33BD6">
      <w:pgSz w:w="12240" w:h="15840"/>
      <w:pgMar w:top="720" w:right="1152" w:bottom="720" w:left="1152"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CFDD" w14:textId="77777777" w:rsidR="00802E4C" w:rsidRDefault="00802E4C">
      <w:pPr>
        <w:spacing w:after="0" w:line="240" w:lineRule="auto"/>
      </w:pPr>
      <w:r>
        <w:separator/>
      </w:r>
    </w:p>
  </w:endnote>
  <w:endnote w:type="continuationSeparator" w:id="0">
    <w:p w14:paraId="7FF6EB7B" w14:textId="77777777" w:rsidR="00802E4C" w:rsidRDefault="0080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1"/>
    <w:family w:val="roman"/>
    <w:pitch w:val="variable"/>
  </w:font>
  <w:font w:name="Gautami">
    <w:panose1 w:val="02000500000000000000"/>
    <w:charset w:val="01"/>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8D7D" w14:textId="77777777" w:rsidR="00802E4C" w:rsidRDefault="00802E4C">
      <w:pPr>
        <w:rPr>
          <w:sz w:val="12"/>
        </w:rPr>
      </w:pPr>
      <w:r>
        <w:separator/>
      </w:r>
    </w:p>
  </w:footnote>
  <w:footnote w:type="continuationSeparator" w:id="0">
    <w:p w14:paraId="5FFA6236" w14:textId="77777777" w:rsidR="00802E4C" w:rsidRDefault="00802E4C">
      <w:pPr>
        <w:rPr>
          <w:sz w:val="12"/>
        </w:rPr>
      </w:pPr>
      <w:r>
        <w:continuationSeparator/>
      </w:r>
    </w:p>
  </w:footnote>
  <w:footnote w:id="1">
    <w:p w14:paraId="4412B81A" w14:textId="77777777" w:rsidR="00A33BD6" w:rsidRDefault="00802E4C">
      <w:pPr>
        <w:pStyle w:val="FootnoteText"/>
        <w:spacing w:after="0"/>
        <w:rPr>
          <w:sz w:val="18"/>
          <w:szCs w:val="18"/>
        </w:rPr>
      </w:pPr>
      <w:r>
        <w:rPr>
          <w:rStyle w:val="FootnoteCharacters"/>
        </w:rPr>
        <w:footnoteRef/>
      </w:r>
      <w:r>
        <w:rPr>
          <w:sz w:val="18"/>
          <w:szCs w:val="18"/>
        </w:rPr>
        <w:t>Помічник людини – `ezer – Strong's OT# 5828 (help meet – KJV; його аналог – YLT)</w:t>
      </w:r>
    </w:p>
    <w:p w14:paraId="1D2DA61F" w14:textId="77777777" w:rsidR="00A33BD6" w:rsidRDefault="00802E4C">
      <w:pPr>
        <w:pStyle w:val="FootnoteText"/>
        <w:spacing w:after="0"/>
        <w:rPr>
          <w:sz w:val="18"/>
          <w:szCs w:val="18"/>
        </w:rPr>
      </w:pPr>
      <w:r>
        <w:rPr>
          <w:sz w:val="18"/>
          <w:szCs w:val="18"/>
          <w:vertAlign w:val="superscript"/>
        </w:rPr>
        <w:t>a</w:t>
      </w:r>
      <w:r>
        <w:rPr>
          <w:sz w:val="18"/>
          <w:szCs w:val="18"/>
        </w:rPr>
        <w:t>У дужках коментарі, у дужках – автори.</w:t>
      </w:r>
    </w:p>
  </w:footnote>
  <w:footnote w:id="2">
    <w:p w14:paraId="7B4AC395" w14:textId="77777777" w:rsidR="00A33BD6" w:rsidRDefault="00802E4C">
      <w:pPr>
        <w:pStyle w:val="FootnoteText"/>
        <w:spacing w:after="0" w:line="240" w:lineRule="auto"/>
        <w:rPr>
          <w:rFonts w:asciiTheme="minorHAnsi" w:hAnsiTheme="minorHAnsi" w:cstheme="minorHAnsi"/>
          <w:sz w:val="18"/>
          <w:szCs w:val="18"/>
        </w:rPr>
      </w:pPr>
      <w:r>
        <w:rPr>
          <w:rStyle w:val="FootnoteCharacters"/>
        </w:rPr>
        <w:footnoteRef/>
      </w:r>
      <w:r>
        <w:rPr>
          <w:rFonts w:cstheme="minorHAnsi"/>
          <w:sz w:val="18"/>
          <w:szCs w:val="18"/>
        </w:rPr>
        <w:t>Завіт OT beriyth - 2) заповіт - божественна постанова зі знаками або обіцянками. (Грецький лексикон Теєра та івритський лексикон Брауна Драйвера та Бріггса)</w:t>
      </w:r>
    </w:p>
  </w:footnote>
  <w:footnote w:id="3">
    <w:p w14:paraId="7E3E208A" w14:textId="77777777" w:rsidR="00A33BD6" w:rsidRDefault="00802E4C">
      <w:pPr>
        <w:pStyle w:val="FootnoteText"/>
        <w:tabs>
          <w:tab w:val="left" w:pos="270"/>
        </w:tabs>
        <w:spacing w:after="0" w:line="240" w:lineRule="auto"/>
        <w:ind w:left="180" w:hanging="180"/>
      </w:pPr>
      <w:r>
        <w:rPr>
          <w:rStyle w:val="FootnoteCharacters"/>
        </w:rPr>
        <w:footnoteRef/>
      </w:r>
      <w:r>
        <w:tab/>
        <w:t xml:space="preserve"> </w:t>
      </w:r>
      <w:r>
        <w:rPr>
          <w:sz w:val="18"/>
          <w:szCs w:val="18"/>
        </w:rPr>
        <w:t>Одружений, gä-mos (будь-якої статі); Неодружений ä'-gämos -</w:t>
      </w:r>
      <w:r>
        <w:rPr>
          <w:color w:val="FF0000"/>
          <w:sz w:val="18"/>
          <w:szCs w:val="18"/>
        </w:rPr>
        <w:t>–</w:t>
      </w:r>
      <w:r>
        <w:rPr>
          <w:sz w:val="18"/>
          <w:szCs w:val="18"/>
        </w:rPr>
        <w:t>не - ä'</w:t>
      </w:r>
    </w:p>
  </w:footnote>
  <w:footnote w:id="4">
    <w:p w14:paraId="30734040" w14:textId="77777777" w:rsidR="00A33BD6" w:rsidRDefault="00802E4C">
      <w:pPr>
        <w:pStyle w:val="FootnoteText"/>
        <w:spacing w:after="0" w:line="240" w:lineRule="auto"/>
        <w:rPr>
          <w:rFonts w:asciiTheme="minorHAnsi" w:hAnsiTheme="minorHAnsi" w:cstheme="minorHAnsi"/>
          <w:sz w:val="18"/>
          <w:szCs w:val="18"/>
        </w:rPr>
      </w:pPr>
      <w:r>
        <w:rPr>
          <w:rStyle w:val="FootnoteCharacters"/>
        </w:rPr>
        <w:footnoteRef/>
      </w:r>
      <w:r>
        <w:rPr>
          <w:sz w:val="18"/>
          <w:szCs w:val="18"/>
        </w:rPr>
        <w:t>Háptesthai – зношення, спів</w:t>
      </w:r>
      <w:r>
        <w:rPr>
          <w:sz w:val="18"/>
          <w:szCs w:val="18"/>
        </w:rPr>
        <w:t>життя, одруження (Тайера) – NIV, ISV; прив’язати себе до –Стронга)</w:t>
      </w:r>
    </w:p>
  </w:footnote>
  <w:footnote w:id="5">
    <w:p w14:paraId="5074A34D" w14:textId="77777777" w:rsidR="00A33BD6" w:rsidRDefault="00802E4C">
      <w:pPr>
        <w:pStyle w:val="FootnoteText"/>
        <w:spacing w:after="0" w:line="240" w:lineRule="auto"/>
        <w:rPr>
          <w:sz w:val="18"/>
          <w:szCs w:val="18"/>
        </w:rPr>
      </w:pPr>
      <w:r>
        <w:rPr>
          <w:rStyle w:val="FootnoteCharacters"/>
        </w:rPr>
        <w:footnoteRef/>
      </w:r>
      <w:r>
        <w:rPr>
          <w:sz w:val="18"/>
          <w:szCs w:val="18"/>
        </w:rPr>
        <w:t>Bound, deoo – зв’язувати, скріплювати, [наприклад, відносинами шлюбної угоди –rd]</w:t>
      </w:r>
    </w:p>
  </w:footnote>
  <w:footnote w:id="6">
    <w:p w14:paraId="25A9A8D3" w14:textId="77777777" w:rsidR="00A33BD6" w:rsidRDefault="00802E4C">
      <w:pPr>
        <w:pStyle w:val="FootnoteText"/>
        <w:spacing w:after="0" w:line="240" w:lineRule="auto"/>
        <w:rPr>
          <w:sz w:val="18"/>
          <w:szCs w:val="18"/>
        </w:rPr>
      </w:pPr>
      <w:r>
        <w:rPr>
          <w:rStyle w:val="FootnoteCharacters"/>
        </w:rPr>
        <w:footnoteRef/>
      </w:r>
      <w:r>
        <w:rPr>
          <w:sz w:val="18"/>
          <w:szCs w:val="18"/>
        </w:rPr>
        <w:t>Вільно чи вільно, lúsin – розлучений Тайєр; ослаблений ASV, KJV</w:t>
      </w:r>
    </w:p>
  </w:footnote>
  <w:footnote w:id="7">
    <w:p w14:paraId="78BE770C" w14:textId="77777777" w:rsidR="00A33BD6" w:rsidRDefault="00802E4C">
      <w:pPr>
        <w:pStyle w:val="FootnoteText"/>
        <w:spacing w:after="0" w:line="240" w:lineRule="auto"/>
        <w:ind w:left="90" w:hanging="90"/>
        <w:rPr>
          <w:sz w:val="18"/>
          <w:szCs w:val="18"/>
        </w:rPr>
      </w:pPr>
      <w:r>
        <w:rPr>
          <w:rStyle w:val="FootnoteCharacters"/>
        </w:rPr>
        <w:footnoteRef/>
      </w:r>
      <w:r>
        <w:rPr>
          <w:sz w:val="18"/>
          <w:szCs w:val="18"/>
        </w:rPr>
        <w:tab/>
        <w:t xml:space="preserve"> Неодружені (ä'gämos) (тобто ніколи не </w:t>
      </w:r>
      <w:r>
        <w:rPr>
          <w:sz w:val="18"/>
          <w:szCs w:val="18"/>
        </w:rPr>
        <w:t>одружені або не розлучені) і вдови, як видається, охоплюють все – будь-яка доросла особа без дружини чи чоловіка.</w:t>
      </w:r>
    </w:p>
  </w:footnote>
  <w:footnote w:id="8">
    <w:p w14:paraId="3DEA03BE" w14:textId="77777777" w:rsidR="00A33BD6" w:rsidRDefault="00802E4C">
      <w:pPr>
        <w:tabs>
          <w:tab w:val="left" w:pos="270"/>
        </w:tabs>
        <w:spacing w:after="0" w:line="240" w:lineRule="auto"/>
        <w:ind w:left="90" w:hanging="90"/>
        <w:rPr>
          <w:sz w:val="18"/>
          <w:szCs w:val="18"/>
        </w:rPr>
      </w:pPr>
      <w:r>
        <w:rPr>
          <w:rStyle w:val="FootnoteCharacters"/>
        </w:rPr>
        <w:footnoteRef/>
      </w:r>
      <w:r>
        <w:rPr>
          <w:sz w:val="18"/>
          <w:szCs w:val="18"/>
        </w:rPr>
        <w:tab/>
        <w:t xml:space="preserve"> </w:t>
      </w:r>
      <w:r>
        <w:rPr>
          <w:sz w:val="18"/>
          <w:szCs w:val="18"/>
        </w:rPr>
        <w:t>Статева аморальність і подружня зрада не є еквівалентними термінами [сексуальна аморальність, pornos – аморальність; блуд, ідолопоклонство; нецнотливість; блуд; будь-які незаконні статеві зносини] [перелюбство, moichos – Порушення угоди шляхом [статевого а</w:t>
      </w:r>
      <w:r>
        <w:rPr>
          <w:sz w:val="18"/>
          <w:szCs w:val="18"/>
        </w:rPr>
        <w:t>кту з кимось, крім їхньої дружини або іншим способом; наприклад, невиконання шлюбних обов'язків.</w:t>
      </w:r>
    </w:p>
  </w:footnote>
  <w:footnote w:id="9">
    <w:p w14:paraId="559E5794" w14:textId="77777777" w:rsidR="00A33BD6" w:rsidRDefault="00802E4C">
      <w:pPr>
        <w:spacing w:after="0"/>
        <w:rPr>
          <w:sz w:val="18"/>
          <w:szCs w:val="18"/>
        </w:rPr>
      </w:pPr>
      <w:r>
        <w:rPr>
          <w:rStyle w:val="FootnoteCharacters"/>
        </w:rPr>
        <w:footnoteRef/>
      </w:r>
      <w:r>
        <w:rPr>
          <w:sz w:val="18"/>
          <w:szCs w:val="18"/>
        </w:rPr>
        <w:t xml:space="preserve"> </w:t>
      </w:r>
      <w:r>
        <w:rPr>
          <w:rFonts w:eastAsia="Times New Roman" w:cs="Times New Roman"/>
          <w:color w:val="000000"/>
          <w:sz w:val="18"/>
          <w:szCs w:val="18"/>
          <w:lang w:bidi="te-IN"/>
        </w:rPr>
        <w:t>РОЗДУМИ автор</w:t>
      </w:r>
      <w:hyperlink r:id="rId1">
        <w:r>
          <w:rPr>
            <w:rFonts w:eastAsia="Times New Roman" w:cs="Times New Roman"/>
            <w:color w:val="000000"/>
            <w:sz w:val="18"/>
            <w:szCs w:val="18"/>
            <w:u w:val="single"/>
            <w:lang w:bidi="te-IN"/>
          </w:rPr>
          <w:t>Аль Максі</w:t>
        </w:r>
      </w:hyperlink>
      <w:r>
        <w:rPr>
          <w:rFonts w:eastAsia="Times New Roman" w:cs="Times New Roman"/>
          <w:color w:val="000000"/>
          <w:sz w:val="18"/>
          <w:szCs w:val="18"/>
          <w:lang w:bidi="te-IN"/>
        </w:rPr>
        <w:t>Випуск №106</w:t>
      </w:r>
    </w:p>
  </w:footnote>
  <w:footnote w:id="10">
    <w:p w14:paraId="3692B483" w14:textId="77777777" w:rsidR="00A33BD6" w:rsidRDefault="00802E4C">
      <w:pPr>
        <w:spacing w:after="0" w:line="240" w:lineRule="auto"/>
        <w:ind w:left="180" w:hanging="180"/>
        <w:jc w:val="both"/>
        <w:rPr>
          <w:sz w:val="18"/>
          <w:szCs w:val="18"/>
        </w:rPr>
      </w:pPr>
      <w:r>
        <w:rPr>
          <w:rStyle w:val="FootnoteCharacters"/>
        </w:rPr>
        <w:footnoteRef/>
      </w:r>
      <w:r>
        <w:rPr>
          <w:sz w:val="18"/>
          <w:szCs w:val="18"/>
        </w:rPr>
        <w:tab/>
        <w:t xml:space="preserve"> Порушена віра, [були невірними – ESV, RSV; dealt treacherously – NKJ, YL</w:t>
      </w:r>
      <w:r>
        <w:rPr>
          <w:sz w:val="18"/>
          <w:szCs w:val="18"/>
        </w:rPr>
        <w:t>T] -bagad – невірний, діяти таємно, грабувати, обманювати, невірний (Thayer); поводилися віроломно, обманливо у шлюбних стосунках, у справах власності чи права, в угодах, на словах і в загальній поведінці. (Браун-Драйвер-Бріггс)</w:t>
      </w:r>
    </w:p>
  </w:footnote>
  <w:footnote w:id="11">
    <w:p w14:paraId="3523E713" w14:textId="77777777" w:rsidR="00A33BD6" w:rsidRDefault="00802E4C">
      <w:pPr>
        <w:pStyle w:val="FootnoteText"/>
        <w:spacing w:after="0" w:line="240" w:lineRule="auto"/>
        <w:ind w:left="180" w:hanging="180"/>
        <w:rPr>
          <w:sz w:val="18"/>
          <w:szCs w:val="18"/>
        </w:rPr>
      </w:pPr>
      <w:r>
        <w:rPr>
          <w:rStyle w:val="FootnoteCharacters"/>
        </w:rPr>
        <w:footnoteRef/>
      </w:r>
      <w:r>
        <w:rPr>
          <w:sz w:val="18"/>
          <w:szCs w:val="18"/>
        </w:rPr>
        <w:tab/>
        <w:t xml:space="preserve"> Одруження з </w:t>
      </w:r>
      <w:r>
        <w:rPr>
          <w:sz w:val="18"/>
          <w:szCs w:val="18"/>
        </w:rPr>
        <w:t>дочками чужоземних богів суперечило їхнім угодам з Богом, отже, духовним перелюбом (порушенням угоди з Богом).</w:t>
      </w:r>
    </w:p>
  </w:footnote>
  <w:footnote w:id="12">
    <w:p w14:paraId="3D648371" w14:textId="77777777" w:rsidR="00A33BD6" w:rsidRDefault="00802E4C">
      <w:pPr>
        <w:spacing w:after="0" w:line="240" w:lineRule="auto"/>
        <w:ind w:left="180" w:hanging="180"/>
        <w:jc w:val="both"/>
      </w:pPr>
      <w:r>
        <w:rPr>
          <w:rStyle w:val="FootnoteCharacters"/>
        </w:rPr>
        <w:footnoteRef/>
      </w:r>
      <w:r>
        <w:rPr>
          <w:sz w:val="18"/>
          <w:szCs w:val="18"/>
        </w:rPr>
        <w:tab/>
        <w:t xml:space="preserve"> Шалах (на івриті #7971 перекладається як розлучення – RSV, ESV, NIV – відіслати – ASV, KJV, YLT) вигнати, покинути, залишити, відпустити, звіл</w:t>
      </w:r>
      <w:r>
        <w:rPr>
          <w:sz w:val="18"/>
          <w:szCs w:val="18"/>
        </w:rPr>
        <w:t>ьнити (Стронга). Однак keriythuwth OT:3748 є єврейським словом для розлучення (Браун, Драйвер, Біггс). Можна відпустити свою дружину без розлучення, поводячись зрадливо, Малахій.</w:t>
      </w:r>
    </w:p>
  </w:footnote>
  <w:footnote w:id="13">
    <w:p w14:paraId="54136116" w14:textId="77777777" w:rsidR="00A33BD6" w:rsidRDefault="00802E4C">
      <w:pPr>
        <w:pStyle w:val="FootnoteText"/>
        <w:spacing w:after="0" w:line="240" w:lineRule="auto"/>
        <w:ind w:left="180" w:hanging="180"/>
        <w:rPr>
          <w:sz w:val="18"/>
          <w:szCs w:val="18"/>
        </w:rPr>
      </w:pPr>
      <w:r>
        <w:rPr>
          <w:rStyle w:val="FootnoteCharacters"/>
        </w:rPr>
        <w:footnoteRef/>
      </w:r>
      <w:r>
        <w:rPr>
          <w:sz w:val="18"/>
          <w:szCs w:val="18"/>
        </w:rPr>
        <w:tab/>
        <w:t>«</w:t>
      </w:r>
      <w:r>
        <w:rPr>
          <w:rFonts w:cs="Georgia"/>
          <w:sz w:val="18"/>
          <w:szCs w:val="18"/>
          <w:lang w:bidi="te-IN"/>
        </w:rPr>
        <w:t>Якщо він візьме собі іншу жінку, то не може позбавити першої ні їжі, ні од</w:t>
      </w:r>
      <w:r>
        <w:rPr>
          <w:rFonts w:cs="Georgia"/>
          <w:sz w:val="18"/>
          <w:szCs w:val="18"/>
          <w:lang w:bidi="te-IN"/>
        </w:rPr>
        <w:t>ягу, ні шлюбних прав» (Вихід 21:10-11).</w:t>
      </w:r>
    </w:p>
  </w:footnote>
  <w:footnote w:id="14">
    <w:p w14:paraId="06807D6F" w14:textId="77777777" w:rsidR="00A33BD6" w:rsidRDefault="00802E4C">
      <w:pPr>
        <w:pStyle w:val="FootnoteText"/>
        <w:spacing w:after="0" w:line="240" w:lineRule="auto"/>
        <w:rPr>
          <w:rFonts w:asciiTheme="minorHAnsi" w:hAnsiTheme="minorHAnsi" w:cstheme="minorHAnsi"/>
          <w:sz w:val="18"/>
          <w:szCs w:val="18"/>
        </w:rPr>
      </w:pPr>
      <w:r>
        <w:rPr>
          <w:rStyle w:val="FootnoteCharacters"/>
        </w:rPr>
        <w:footnoteRef/>
      </w:r>
      <w:r>
        <w:rPr>
          <w:rFonts w:cstheme="minorHAnsi"/>
          <w:sz w:val="18"/>
          <w:szCs w:val="18"/>
        </w:rPr>
        <w:t>Єврейські та грецькі слова для слова без свідоцтва про розлучення є shalach (єврейське - Strong OT # 7971) і apoluo (грецьке - Strong NT # 630), що означає відправляти або прибирати.</w:t>
      </w:r>
    </w:p>
  </w:footnote>
  <w:footnote w:id="15">
    <w:p w14:paraId="0A58C925" w14:textId="77777777" w:rsidR="00A33BD6" w:rsidRDefault="00802E4C">
      <w:pPr>
        <w:pStyle w:val="FootnoteText"/>
        <w:spacing w:after="0" w:line="240" w:lineRule="auto"/>
      </w:pPr>
      <w:r>
        <w:rPr>
          <w:rStyle w:val="FootnoteCharacters"/>
        </w:rPr>
        <w:footnoteRef/>
      </w:r>
      <w:r>
        <w:rPr>
          <w:rFonts w:cstheme="minorHAnsi"/>
          <w:sz w:val="18"/>
          <w:szCs w:val="18"/>
        </w:rPr>
        <w:t>Єврейськими та грецькими словам</w:t>
      </w:r>
      <w:r>
        <w:rPr>
          <w:rFonts w:cstheme="minorHAnsi"/>
          <w:sz w:val="18"/>
          <w:szCs w:val="18"/>
        </w:rPr>
        <w:t>и для розлучення зі свідоцтвом про розлучення є keriythuwth (єврейське – Strong OT#3748) і apostasion (грецьке NT Strong's #647).</w:t>
      </w:r>
    </w:p>
  </w:footnote>
  <w:footnote w:id="16">
    <w:p w14:paraId="0B293E4D" w14:textId="77777777" w:rsidR="00A33BD6" w:rsidRDefault="00802E4C">
      <w:pPr>
        <w:pStyle w:val="FootnoteText"/>
        <w:spacing w:after="0" w:line="240" w:lineRule="auto"/>
        <w:ind w:left="180" w:hanging="180"/>
        <w:rPr>
          <w:sz w:val="18"/>
          <w:szCs w:val="18"/>
        </w:rPr>
      </w:pPr>
      <w:r>
        <w:rPr>
          <w:rStyle w:val="FootnoteCharacters"/>
        </w:rPr>
        <w:footnoteRef/>
      </w:r>
      <w:r>
        <w:rPr>
          <w:sz w:val="18"/>
          <w:szCs w:val="18"/>
        </w:rPr>
        <w:tab/>
        <w:t xml:space="preserve"> Ті, хто був залучений у статеві стосунки з чужим подружжям, мали бути страчені (Левіт 20:10).</w:t>
      </w:r>
    </w:p>
  </w:footnote>
  <w:footnote w:id="17">
    <w:p w14:paraId="4847C9BE" w14:textId="77777777" w:rsidR="00A33BD6" w:rsidRDefault="00802E4C">
      <w:pPr>
        <w:pStyle w:val="FootnoteText"/>
        <w:spacing w:after="0" w:line="240" w:lineRule="auto"/>
        <w:rPr>
          <w:sz w:val="18"/>
          <w:szCs w:val="18"/>
        </w:rPr>
      </w:pPr>
      <w:r>
        <w:rPr>
          <w:rStyle w:val="FootnoteCharacters"/>
        </w:rPr>
        <w:footnoteRef/>
      </w:r>
      <w:r>
        <w:rPr>
          <w:sz w:val="18"/>
          <w:szCs w:val="18"/>
        </w:rPr>
        <w:t>Здається, це означає, що люд</w:t>
      </w:r>
      <w:r>
        <w:rPr>
          <w:sz w:val="18"/>
          <w:szCs w:val="18"/>
        </w:rPr>
        <w:t>ина розлучається, щоб вийти заміж за когось більш приємного</w:t>
      </w:r>
    </w:p>
  </w:footnote>
  <w:footnote w:id="18">
    <w:p w14:paraId="05135997" w14:textId="77777777" w:rsidR="00A33BD6" w:rsidRDefault="00802E4C">
      <w:pPr>
        <w:pStyle w:val="FootnoteText"/>
        <w:spacing w:after="0" w:line="240" w:lineRule="auto"/>
        <w:rPr>
          <w:sz w:val="18"/>
          <w:szCs w:val="18"/>
        </w:rPr>
      </w:pPr>
      <w:r>
        <w:rPr>
          <w:rStyle w:val="FootnoteCharacters"/>
        </w:rPr>
        <w:footnoteRef/>
      </w:r>
      <w:r>
        <w:rPr>
          <w:sz w:val="18"/>
          <w:szCs w:val="18"/>
        </w:rPr>
        <w:t>Грецькі та римські дружини могли розлучатися зі своїми чоловіками, але не для євреїв, (Vines)</w:t>
      </w:r>
    </w:p>
  </w:footnote>
  <w:footnote w:id="19">
    <w:p w14:paraId="5260A7FB" w14:textId="77777777" w:rsidR="00A33BD6" w:rsidRDefault="00802E4C">
      <w:pPr>
        <w:pStyle w:val="FootnoteText"/>
        <w:spacing w:after="0" w:line="240" w:lineRule="auto"/>
        <w:rPr>
          <w:sz w:val="18"/>
          <w:szCs w:val="18"/>
        </w:rPr>
      </w:pPr>
      <w:r>
        <w:rPr>
          <w:rStyle w:val="FootnoteCharacters"/>
        </w:rPr>
        <w:footnoteRef/>
      </w:r>
      <w:r>
        <w:rPr>
          <w:sz w:val="18"/>
          <w:szCs w:val="18"/>
        </w:rPr>
        <w:t>Закон - закон Мойсея і, можливо, римське цивільне право</w:t>
      </w:r>
    </w:p>
  </w:footnote>
  <w:footnote w:id="20">
    <w:p w14:paraId="611935E0" w14:textId="77777777" w:rsidR="00A33BD6" w:rsidRDefault="00802E4C">
      <w:pPr>
        <w:pStyle w:val="FootnoteText"/>
        <w:spacing w:after="0" w:line="240" w:lineRule="auto"/>
        <w:rPr>
          <w:sz w:val="18"/>
          <w:szCs w:val="18"/>
        </w:rPr>
      </w:pPr>
      <w:r>
        <w:rPr>
          <w:rStyle w:val="FootnoteCharacters"/>
        </w:rPr>
        <w:footnoteRef/>
      </w:r>
      <w:r>
        <w:rPr>
          <w:sz w:val="18"/>
          <w:szCs w:val="18"/>
        </w:rPr>
        <w:t>Дотик - сексуальні стосунки - ESV; дотик-NK</w:t>
      </w:r>
      <w:r>
        <w:rPr>
          <w:sz w:val="18"/>
          <w:szCs w:val="18"/>
        </w:rPr>
        <w:t>JV &amp; YLT (грец. haptoo – прив’язуватися до)</w:t>
      </w:r>
    </w:p>
  </w:footnote>
  <w:footnote w:id="21">
    <w:p w14:paraId="1F34CF95" w14:textId="77777777" w:rsidR="00A33BD6" w:rsidRDefault="00802E4C">
      <w:pPr>
        <w:spacing w:after="0" w:line="240" w:lineRule="auto"/>
        <w:jc w:val="both"/>
        <w:rPr>
          <w:rFonts w:cstheme="minorHAnsi"/>
          <w:sz w:val="18"/>
          <w:szCs w:val="18"/>
        </w:rPr>
      </w:pPr>
      <w:r>
        <w:rPr>
          <w:rStyle w:val="FootnoteCharacters"/>
        </w:rPr>
        <w:footnoteRef/>
      </w:r>
      <w:r>
        <w:rPr>
          <w:sz w:val="18"/>
          <w:szCs w:val="18"/>
        </w:rPr>
        <w:t>Відокремити (chooristheénai – Strong's NT#5563) - залишити, відійти, залишити, покинути.</w:t>
      </w:r>
    </w:p>
  </w:footnote>
  <w:footnote w:id="22">
    <w:p w14:paraId="480C4E9C" w14:textId="77777777" w:rsidR="00A33BD6" w:rsidRDefault="00802E4C">
      <w:pPr>
        <w:pStyle w:val="FootnoteText"/>
        <w:tabs>
          <w:tab w:val="left" w:pos="180"/>
          <w:tab w:val="left" w:pos="270"/>
        </w:tabs>
        <w:spacing w:after="0" w:line="240" w:lineRule="auto"/>
        <w:rPr>
          <w:rFonts w:asciiTheme="minorHAnsi" w:hAnsiTheme="minorHAnsi" w:cstheme="minorHAnsi"/>
          <w:sz w:val="18"/>
          <w:szCs w:val="18"/>
        </w:rPr>
      </w:pPr>
      <w:r>
        <w:rPr>
          <w:rStyle w:val="FootnoteCharacters"/>
        </w:rPr>
        <w:footnoteRef/>
      </w:r>
      <w:r>
        <w:rPr>
          <w:rFonts w:cstheme="minorHAnsi"/>
          <w:sz w:val="18"/>
          <w:szCs w:val="18"/>
        </w:rPr>
        <w:t>Afiénai Strong NT#:863 - щоб зробити ставку, піти або відійти: надішліть YLT</w:t>
      </w:r>
    </w:p>
  </w:footnote>
  <w:footnote w:id="23">
    <w:p w14:paraId="1B309B74" w14:textId="77777777" w:rsidR="00A33BD6" w:rsidRDefault="00802E4C">
      <w:pPr>
        <w:pStyle w:val="FootnoteText"/>
        <w:spacing w:after="0" w:line="240" w:lineRule="auto"/>
        <w:rPr>
          <w:rFonts w:asciiTheme="minorHAnsi" w:hAnsiTheme="minorHAnsi" w:cstheme="minorHAnsi"/>
          <w:sz w:val="18"/>
          <w:szCs w:val="18"/>
        </w:rPr>
      </w:pPr>
      <w:r>
        <w:rPr>
          <w:rStyle w:val="FootnoteCharacters"/>
        </w:rPr>
        <w:footnoteRef/>
      </w:r>
      <w:r>
        <w:rPr>
          <w:rFonts w:cstheme="minorHAnsi"/>
          <w:sz w:val="18"/>
          <w:szCs w:val="18"/>
        </w:rPr>
        <w:t>aphiemi – Strong's # 863 -відправити; не гр</w:t>
      </w:r>
      <w:r>
        <w:rPr>
          <w:rFonts w:cstheme="minorHAnsi"/>
          <w:sz w:val="18"/>
          <w:szCs w:val="18"/>
        </w:rPr>
        <w:t>ецьке слово для розлучення</w:t>
      </w:r>
    </w:p>
  </w:footnote>
  <w:footnote w:id="24">
    <w:p w14:paraId="32C87062" w14:textId="77777777" w:rsidR="00A33BD6" w:rsidRDefault="00802E4C">
      <w:pPr>
        <w:pStyle w:val="FootnoteText"/>
        <w:spacing w:after="0" w:line="240" w:lineRule="auto"/>
        <w:rPr>
          <w:sz w:val="18"/>
          <w:szCs w:val="18"/>
        </w:rPr>
      </w:pPr>
      <w:r>
        <w:rPr>
          <w:rStyle w:val="FootnoteCharacters"/>
        </w:rPr>
        <w:footnoteRef/>
      </w:r>
      <w:r>
        <w:rPr>
          <w:sz w:val="18"/>
          <w:szCs w:val="18"/>
        </w:rPr>
        <w:t>За домовленістю - одружений</w:t>
      </w:r>
    </w:p>
  </w:footnote>
  <w:footnote w:id="25">
    <w:p w14:paraId="4E8C1EC4" w14:textId="77777777" w:rsidR="00A33BD6" w:rsidRDefault="00802E4C">
      <w:pPr>
        <w:pStyle w:val="FootnoteText"/>
        <w:spacing w:after="0" w:line="240" w:lineRule="auto"/>
        <w:rPr>
          <w:sz w:val="18"/>
          <w:szCs w:val="18"/>
        </w:rPr>
      </w:pPr>
      <w:r>
        <w:rPr>
          <w:rStyle w:val="FootnoteCharacters"/>
        </w:rPr>
        <w:footnoteRef/>
      </w:r>
      <w:r>
        <w:rPr>
          <w:sz w:val="18"/>
          <w:szCs w:val="18"/>
        </w:rPr>
        <w:t>Розв'язати, звільнити, скасувати, розпустити - Thayer (розлучення - rd)</w:t>
      </w:r>
    </w:p>
  </w:footnote>
  <w:footnote w:id="26">
    <w:p w14:paraId="708523C3" w14:textId="77777777" w:rsidR="00A33BD6" w:rsidRDefault="00802E4C">
      <w:pPr>
        <w:pStyle w:val="FootnoteText"/>
        <w:spacing w:after="0" w:line="240" w:lineRule="auto"/>
        <w:rPr>
          <w:sz w:val="18"/>
          <w:szCs w:val="18"/>
        </w:rPr>
      </w:pPr>
      <w:r>
        <w:rPr>
          <w:rStyle w:val="FootnoteCharacters"/>
        </w:rPr>
        <w:footnoteRef/>
      </w:r>
      <w:r>
        <w:rPr>
          <w:sz w:val="18"/>
          <w:szCs w:val="18"/>
        </w:rPr>
        <w:t>Вільний чи звільнений, lúsin – розлучений Теєр [ [більше не зв’язаний шлюбною угодою]</w:t>
      </w:r>
    </w:p>
  </w:footnote>
  <w:footnote w:id="27">
    <w:p w14:paraId="3EB9D285" w14:textId="77777777" w:rsidR="00A33BD6" w:rsidRDefault="00802E4C">
      <w:pPr>
        <w:pStyle w:val="FootnoteText"/>
        <w:spacing w:after="0" w:line="240" w:lineRule="auto"/>
        <w:rPr>
          <w:sz w:val="18"/>
          <w:szCs w:val="18"/>
        </w:rPr>
      </w:pPr>
      <w:r>
        <w:rPr>
          <w:rStyle w:val="FootnoteCharacters"/>
        </w:rPr>
        <w:footnoteRef/>
      </w:r>
      <w:r>
        <w:rPr>
          <w:sz w:val="18"/>
          <w:szCs w:val="18"/>
        </w:rPr>
        <w:t>Вільний від дружини – овдовів або розлучений [не одружений, не має дружини].</w:t>
      </w:r>
    </w:p>
  </w:footnote>
  <w:footnote w:id="28">
    <w:p w14:paraId="79CE1AB2" w14:textId="77777777" w:rsidR="00A33BD6" w:rsidRDefault="00802E4C">
      <w:pPr>
        <w:spacing w:after="0" w:line="240" w:lineRule="auto"/>
        <w:ind w:left="180" w:hanging="180"/>
      </w:pPr>
      <w:r>
        <w:rPr>
          <w:rStyle w:val="FootnoteCharacters"/>
        </w:rPr>
        <w:footnoteRef/>
      </w:r>
      <w:r>
        <w:tab/>
        <w:t xml:space="preserve"> </w:t>
      </w:r>
      <w:r>
        <w:rPr>
          <w:rFonts w:cs="Times New Roman"/>
          <w:sz w:val="18"/>
          <w:szCs w:val="18"/>
        </w:rPr>
        <w:t>Н</w:t>
      </w:r>
      <w:r>
        <w:rPr>
          <w:rFonts w:eastAsia="Times New Roman" w:cs="Times New Roman"/>
          <w:sz w:val="18"/>
          <w:szCs w:val="18"/>
          <w:lang w:bidi="te-IN"/>
        </w:rPr>
        <w:t>не просто почуття; у ньому немає невизначеності настроїв і почуттів. Це не проста зміна погоди в душі. Це чітка зміна фокусу інтелекту; воно несе з собою рух волі; Коротше каж</w:t>
      </w:r>
      <w:r>
        <w:rPr>
          <w:rFonts w:eastAsia="Times New Roman" w:cs="Times New Roman"/>
          <w:sz w:val="18"/>
          <w:szCs w:val="18"/>
          <w:lang w:bidi="te-IN"/>
        </w:rPr>
        <w:t>учи, це революція в самій основі буття людини»</w:t>
      </w:r>
      <w:r>
        <w:rPr>
          <w:rFonts w:eastAsia="Times New Roman" w:cs="Times New Roman"/>
          <w:sz w:val="16"/>
          <w:szCs w:val="16"/>
          <w:lang w:bidi="te-IN"/>
        </w:rPr>
        <w:t>(The Pulpit Commentary, том 18, стор. 66 цитується в REFLECTIONS #515 Al Maxey, 3 січня 2012 р.)</w:t>
      </w:r>
    </w:p>
  </w:footnote>
  <w:footnote w:id="29">
    <w:p w14:paraId="72E30B75" w14:textId="77777777" w:rsidR="00A33BD6" w:rsidRDefault="00802E4C">
      <w:pPr>
        <w:pStyle w:val="FootnoteText"/>
        <w:spacing w:after="0" w:line="240" w:lineRule="auto"/>
        <w:rPr>
          <w:sz w:val="18"/>
          <w:szCs w:val="18"/>
        </w:rPr>
      </w:pPr>
      <w:r>
        <w:rPr>
          <w:rStyle w:val="FootnoteCharacters"/>
        </w:rPr>
        <w:footnoteRef/>
      </w:r>
      <w:r>
        <w:rPr>
          <w:sz w:val="18"/>
          <w:szCs w:val="18"/>
        </w:rPr>
        <w:t>Адаптовано з «Позиції щодо повторного шлюбу» Ларрі В. Бріджесміта, 02.01.1990 р.</w:t>
      </w:r>
    </w:p>
  </w:footnote>
  <w:footnote w:id="30">
    <w:p w14:paraId="0B3B7DD2" w14:textId="77777777" w:rsidR="00A33BD6" w:rsidRDefault="00802E4C">
      <w:pPr>
        <w:pStyle w:val="FootnoteText"/>
        <w:spacing w:after="0" w:line="240" w:lineRule="auto"/>
        <w:rPr>
          <w:sz w:val="18"/>
          <w:szCs w:val="18"/>
        </w:rPr>
      </w:pPr>
      <w:r>
        <w:rPr>
          <w:rStyle w:val="FootnoteCharacters"/>
        </w:rPr>
        <w:footnoteRef/>
      </w:r>
      <w:r>
        <w:rPr>
          <w:sz w:val="18"/>
          <w:szCs w:val="18"/>
        </w:rPr>
        <w:t>Див. Божу волю, розділ 14 Дисц</w:t>
      </w:r>
      <w:r>
        <w:rPr>
          <w:sz w:val="18"/>
          <w:szCs w:val="18"/>
        </w:rPr>
        <w:t>ипліни, Р. Данн, листопад 2014 р., The BibleWay Online</w:t>
      </w:r>
    </w:p>
  </w:footnote>
  <w:footnote w:id="31">
    <w:p w14:paraId="04568D93" w14:textId="77777777" w:rsidR="00A33BD6" w:rsidRDefault="00802E4C">
      <w:pPr>
        <w:pStyle w:val="FootnoteText"/>
        <w:spacing w:after="0" w:line="240" w:lineRule="auto"/>
      </w:pPr>
      <w:r>
        <w:rPr>
          <w:rStyle w:val="FootnoteCharacters"/>
        </w:rPr>
        <w:footnoteRef/>
      </w:r>
      <w:r>
        <w:t>Зізнатися — це більше, ніж сказати «Мені шкода». Вираз чи то словесний, чи то внутрішній єство має бути від упокореного серця, яке усвідомлює свою гріховну ситуацію. Це має призвести до зміни життя, покаяння 27 і бажання відновити стосунки, зруйновані гріх</w:t>
      </w:r>
      <w:r>
        <w:t>ом. (Адаптовано з Міжнародної стандартної біблійної енциклопедії) Притча про блудного сина в Луки 15:7-32 є хорошим прикладом цього.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B5C"/>
    <w:multiLevelType w:val="multilevel"/>
    <w:tmpl w:val="E36A1D9A"/>
    <w:lvl w:ilvl="0">
      <w:start w:val="1"/>
      <w:numFmt w:val="decimal"/>
      <w:lvlText w:val="%1."/>
      <w:lvlJc w:val="left"/>
      <w:pPr>
        <w:tabs>
          <w:tab w:val="num" w:pos="0"/>
        </w:tabs>
        <w:ind w:left="720" w:hanging="360"/>
      </w:pPr>
    </w:lvl>
    <w:lvl w:ilvl="1">
      <w:start w:val="1"/>
      <w:numFmt w:val="lowerLetter"/>
      <w:lvlText w:val="%2."/>
      <w:lvlJc w:val="left"/>
      <w:pPr>
        <w:tabs>
          <w:tab w:val="num" w:pos="0"/>
        </w:tabs>
        <w:ind w:left="900" w:hanging="360"/>
      </w:pPr>
      <w:rPr>
        <w:sz w:val="22"/>
        <w:szCs w:val="22"/>
      </w:rPr>
    </w:lvl>
    <w:lvl w:ilvl="2">
      <w:start w:val="1"/>
      <w:numFmt w:val="lowerLetter"/>
      <w:lvlText w:val="%3)"/>
      <w:lvlJc w:val="left"/>
      <w:pPr>
        <w:tabs>
          <w:tab w:val="num" w:pos="0"/>
        </w:tabs>
        <w:ind w:left="2340" w:hanging="360"/>
      </w:pPr>
    </w:lvl>
    <w:lvl w:ilvl="3">
      <w:start w:val="1"/>
      <w:numFmt w:val="upperLetter"/>
      <w:lvlText w:val="%4)"/>
      <w:lvlJc w:val="left"/>
      <w:pPr>
        <w:tabs>
          <w:tab w:val="num" w:pos="0"/>
        </w:tabs>
        <w:ind w:left="99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D11C85"/>
    <w:multiLevelType w:val="multilevel"/>
    <w:tmpl w:val="A3964C5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C74D9E"/>
    <w:multiLevelType w:val="multilevel"/>
    <w:tmpl w:val="E9421110"/>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3" w15:restartNumberingAfterBreak="0">
    <w:nsid w:val="275F11EB"/>
    <w:multiLevelType w:val="multilevel"/>
    <w:tmpl w:val="5344E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5C07B5"/>
    <w:multiLevelType w:val="multilevel"/>
    <w:tmpl w:val="AAE47C4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33613C0E"/>
    <w:multiLevelType w:val="multilevel"/>
    <w:tmpl w:val="2D1268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5860AE8"/>
    <w:multiLevelType w:val="multilevel"/>
    <w:tmpl w:val="15BE797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6EA69ED"/>
    <w:multiLevelType w:val="multilevel"/>
    <w:tmpl w:val="F5B83B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48465F"/>
    <w:multiLevelType w:val="multilevel"/>
    <w:tmpl w:val="C5CCD238"/>
    <w:lvl w:ilvl="0">
      <w:start w:val="1"/>
      <w:numFmt w:val="bullet"/>
      <w:lvlText w:val=""/>
      <w:lvlJc w:val="left"/>
      <w:pPr>
        <w:tabs>
          <w:tab w:val="num" w:pos="0"/>
        </w:tabs>
        <w:ind w:left="760" w:hanging="360"/>
      </w:pPr>
      <w:rPr>
        <w:rFonts w:ascii="Wingdings" w:hAnsi="Wingdings" w:cs="Wingdings"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9" w15:restartNumberingAfterBreak="0">
    <w:nsid w:val="490877DE"/>
    <w:multiLevelType w:val="multilevel"/>
    <w:tmpl w:val="ADF6408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90A4C76"/>
    <w:multiLevelType w:val="multilevel"/>
    <w:tmpl w:val="17EAC4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B2A5676"/>
    <w:multiLevelType w:val="multilevel"/>
    <w:tmpl w:val="4FF4C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22E7FDA"/>
    <w:multiLevelType w:val="multilevel"/>
    <w:tmpl w:val="5836757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53AE7213"/>
    <w:multiLevelType w:val="multilevel"/>
    <w:tmpl w:val="30DE2760"/>
    <w:lvl w:ilvl="0">
      <w:start w:val="1"/>
      <w:numFmt w:val="bullet"/>
      <w:lvlText w:val=""/>
      <w:lvlJc w:val="left"/>
      <w:pPr>
        <w:tabs>
          <w:tab w:val="num" w:pos="0"/>
        </w:tabs>
        <w:ind w:left="900" w:hanging="360"/>
      </w:pPr>
      <w:rPr>
        <w:rFonts w:ascii="Wingdings" w:hAnsi="Wingdings" w:cs="Wingdings"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4" w15:restartNumberingAfterBreak="0">
    <w:nsid w:val="595F5E5B"/>
    <w:multiLevelType w:val="multilevel"/>
    <w:tmpl w:val="43EE6CB2"/>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15" w15:restartNumberingAfterBreak="0">
    <w:nsid w:val="6B821826"/>
    <w:multiLevelType w:val="multilevel"/>
    <w:tmpl w:val="268C4264"/>
    <w:lvl w:ilvl="0">
      <w:start w:val="1"/>
      <w:numFmt w:val="lowerLetter"/>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6" w15:restartNumberingAfterBreak="0">
    <w:nsid w:val="749548E8"/>
    <w:multiLevelType w:val="multilevel"/>
    <w:tmpl w:val="40C063DC"/>
    <w:lvl w:ilvl="0">
      <w:start w:val="1"/>
      <w:numFmt w:val="lowerLetter"/>
      <w:lvlText w:val="%1."/>
      <w:lvlJc w:val="left"/>
      <w:pPr>
        <w:tabs>
          <w:tab w:val="num" w:pos="0"/>
        </w:tabs>
        <w:ind w:left="990" w:hanging="360"/>
      </w:pPr>
      <w:rPr>
        <w:rFonts w:ascii="Times New Roman" w:eastAsia="Calibri" w:hAnsi="Times New Roman" w:cs="Times New Roman"/>
      </w:r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17" w15:restartNumberingAfterBreak="0">
    <w:nsid w:val="78B46549"/>
    <w:multiLevelType w:val="multilevel"/>
    <w:tmpl w:val="FD3689D8"/>
    <w:lvl w:ilvl="0">
      <w:start w:val="1"/>
      <w:numFmt w:val="bullet"/>
      <w:lvlText w:val=""/>
      <w:lvlJc w:val="left"/>
      <w:pPr>
        <w:tabs>
          <w:tab w:val="num" w:pos="0"/>
        </w:tabs>
        <w:ind w:left="900" w:hanging="360"/>
      </w:pPr>
      <w:rPr>
        <w:rFonts w:ascii="Wingdings" w:hAnsi="Wingdings" w:cs="Wingdings" w:hint="default"/>
        <w:position w:val="0"/>
        <w:sz w:val="22"/>
        <w:vertAlign w:val="baseline"/>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8" w15:restartNumberingAfterBreak="0">
    <w:nsid w:val="7CBF0292"/>
    <w:multiLevelType w:val="multilevel"/>
    <w:tmpl w:val="8F5C46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EAF44BF"/>
    <w:multiLevelType w:val="multilevel"/>
    <w:tmpl w:val="112290F0"/>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num w:numId="1">
    <w:abstractNumId w:val="0"/>
  </w:num>
  <w:num w:numId="2">
    <w:abstractNumId w:val="16"/>
  </w:num>
  <w:num w:numId="3">
    <w:abstractNumId w:val="5"/>
  </w:num>
  <w:num w:numId="4">
    <w:abstractNumId w:val="1"/>
  </w:num>
  <w:num w:numId="5">
    <w:abstractNumId w:val="12"/>
  </w:num>
  <w:num w:numId="6">
    <w:abstractNumId w:val="6"/>
  </w:num>
  <w:num w:numId="7">
    <w:abstractNumId w:val="13"/>
  </w:num>
  <w:num w:numId="8">
    <w:abstractNumId w:val="19"/>
  </w:num>
  <w:num w:numId="9">
    <w:abstractNumId w:val="14"/>
  </w:num>
  <w:num w:numId="10">
    <w:abstractNumId w:val="2"/>
  </w:num>
  <w:num w:numId="11">
    <w:abstractNumId w:val="17"/>
  </w:num>
  <w:num w:numId="12">
    <w:abstractNumId w:val="11"/>
  </w:num>
  <w:num w:numId="13">
    <w:abstractNumId w:val="10"/>
  </w:num>
  <w:num w:numId="14">
    <w:abstractNumId w:val="9"/>
  </w:num>
  <w:num w:numId="15">
    <w:abstractNumId w:val="8"/>
  </w:num>
  <w:num w:numId="16">
    <w:abstractNumId w:val="7"/>
  </w:num>
  <w:num w:numId="17">
    <w:abstractNumId w:val="15"/>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D6"/>
    <w:rsid w:val="00802E4C"/>
    <w:rsid w:val="00A33BD6"/>
    <w:rsid w:val="00FD32D7"/>
  </w:rsids>
  <m:mathPr>
    <m:mathFont m:val="Cambria Math"/>
    <m:brkBin m:val="before"/>
    <m:brkBinSub m:val="--"/>
    <m:smallFrac m:val="0"/>
    <m:dispDef/>
    <m:lMargin m:val="0"/>
    <m:rMargin m:val="0"/>
    <m:defJc m:val="centerGroup"/>
    <m:wrapIndent m:val="1440"/>
    <m:intLim m:val="subSup"/>
    <m:naryLim m:val="undOvr"/>
  </m:mathPr>
  <w:themeFontLang w:val="en-US" w:eastAsia=""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1871A"/>
  <w15:docId w15:val="{C613D322-A5D0-4A86-B179-14E5B917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8BF"/>
    <w:rPr>
      <w:color w:val="0563C1" w:themeColor="hyperlink"/>
      <w:u w:val="single"/>
    </w:rPr>
  </w:style>
  <w:style w:type="character" w:customStyle="1" w:styleId="FootnoteCharacters">
    <w:name w:val="Footnote Characters"/>
    <w:basedOn w:val="DefaultParagraphFont"/>
    <w:uiPriority w:val="99"/>
    <w:semiHidden/>
    <w:unhideWhenUsed/>
    <w:qFormat/>
    <w:rsid w:val="003645F5"/>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uiPriority w:val="99"/>
    <w:qFormat/>
    <w:rsid w:val="003645F5"/>
    <w:rPr>
      <w:rFonts w:ascii="Calibri" w:eastAsia="Calibri" w:hAnsi="Calibri" w:cs="Gautami"/>
      <w:kern w:val="0"/>
      <w:sz w:val="20"/>
      <w:szCs w:val="20"/>
      <w:lang w:bidi="ar-SA"/>
      <w14:ligatures w14:val="none"/>
    </w:rPr>
  </w:style>
  <w:style w:type="character" w:styleId="Emphasis">
    <w:name w:val="Emphasis"/>
    <w:basedOn w:val="DefaultParagraphFont"/>
    <w:uiPriority w:val="20"/>
    <w:qFormat/>
    <w:rsid w:val="003645F5"/>
    <w:rPr>
      <w:i/>
      <w:iCs/>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2228BF"/>
    <w:rPr>
      <w:rFonts w:ascii="Times New Roman" w:eastAsia="Calibri" w:hAnsi="Times New Roman" w:cs="Times New Roman"/>
      <w:color w:val="000000"/>
      <w:kern w:val="0"/>
      <w:sz w:val="24"/>
      <w:szCs w:val="24"/>
      <w:lang w:bidi="ar-SA"/>
      <w14:ligatures w14:val="none"/>
    </w:rPr>
  </w:style>
  <w:style w:type="paragraph" w:styleId="FootnoteText">
    <w:name w:val="footnote text"/>
    <w:basedOn w:val="Normal"/>
    <w:link w:val="FootnoteTextChar"/>
    <w:uiPriority w:val="99"/>
    <w:unhideWhenUsed/>
    <w:rsid w:val="003645F5"/>
    <w:pPr>
      <w:spacing w:after="200" w:line="276" w:lineRule="auto"/>
    </w:pPr>
    <w:rPr>
      <w:rFonts w:ascii="Calibri" w:eastAsia="Calibri" w:hAnsi="Calibri" w:cs="Gautami"/>
      <w:kern w:val="0"/>
      <w:sz w:val="20"/>
      <w:szCs w:val="20"/>
      <w:lang w:bidi="ar-SA"/>
      <w14:ligatures w14:val="none"/>
    </w:rPr>
  </w:style>
  <w:style w:type="paragraph" w:styleId="ListParagraph">
    <w:name w:val="List Paragraph"/>
    <w:basedOn w:val="Normal"/>
    <w:uiPriority w:val="34"/>
    <w:qFormat/>
    <w:rsid w:val="003645F5"/>
    <w:pPr>
      <w:spacing w:after="200" w:line="276" w:lineRule="auto"/>
      <w:ind w:left="720"/>
    </w:pPr>
    <w:rPr>
      <w:rFonts w:ascii="Calibri" w:eastAsia="Calibri" w:hAnsi="Calibri" w:cs="Gautami"/>
      <w:kern w:val="0"/>
      <w:szCs w:val="22"/>
      <w:lang w:bidi="ar-SA"/>
      <w14:ligatures w14:val="none"/>
    </w:rPr>
  </w:style>
  <w:style w:type="table" w:styleId="TableGrid">
    <w:name w:val="Table Grid"/>
    <w:basedOn w:val="TableNormal"/>
    <w:uiPriority w:val="39"/>
    <w:rsid w:val="002228BF"/>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Baptism%20Into%20Christ%202%20column.pdf" TargetMode="External"/><Relationship Id="rId21" Type="http://schemas.openxmlformats.org/officeDocument/2006/relationships/hyperlink" Target="file:///E:/May%2025%20Backup/Biblewayonline/English/2%20colimn%20PDF/Time%20after%20Christ%20returned%20to%20Heaven%202%20column.pdf" TargetMode="External"/><Relationship Id="rId34" Type="http://schemas.openxmlformats.org/officeDocument/2006/relationships/hyperlink" Target="file:///E:/May%2025%20Backup/Biblewayonline/English/2%20colimn%20PDF/Messages%20From%20The%20Epistles%202%20column.pdf" TargetMode="External"/><Relationship Id="rId42" Type="http://schemas.openxmlformats.org/officeDocument/2006/relationships/hyperlink" Target="file:///E:/May%2025%20Backup/Biblewayonline/English/2%20colimn%20PDF/Myths%20About%20Pain%202%20column.pdf" TargetMode="External"/><Relationship Id="rId47" Type="http://schemas.openxmlformats.org/officeDocument/2006/relationships/hyperlink" Target="file:///E:/May%2025%20Backup/Biblewayonline/English/2%20colimn%20PDF/Lessons%20From%20The%20Cross%202%20column.pdf" TargetMode="External"/><Relationship Id="rId50" Type="http://schemas.openxmlformats.org/officeDocument/2006/relationships/hyperlink" Target="file:///E:/May%2025%20Backup/Biblewayonline/English/2%20colimn%20PDF/One%20Another%20in%20Christ%202%20column.pdf" TargetMode="External"/><Relationship Id="rId55" Type="http://schemas.openxmlformats.org/officeDocument/2006/relationships/hyperlink" Target="file:///E:/May%2025%20Backup/Biblewayonline/English/2%20colimn%20PDF/Shadows%20Types%20and%20Prophecies%202%20column.pdf" TargetMode="External"/><Relationship Id="rId63" Type="http://schemas.openxmlformats.org/officeDocument/2006/relationships/hyperlink" Target="file:///E:/May%2025%20Backup/Biblewayonline/English/2%20colimn%20PDF/Today's%20Church%20Practices%202%20column.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Life%20To%20Death%202%20colu,n.pdf" TargetMode="External"/><Relationship Id="rId29" Type="http://schemas.openxmlformats.org/officeDocument/2006/relationships/hyperlink" Target="file:///E:/May%2025%20Backup/Biblewayonline/English/2%20colimn%20PDF/First%20Principles-2%20column.pdf" TargetMode="External"/><Relationship Id="rId11" Type="http://schemas.openxmlformats.org/officeDocument/2006/relationships/image" Target="media/image3.tif"/><Relationship Id="rId24" Type="http://schemas.openxmlformats.org/officeDocument/2006/relationships/hyperlink" Target="file:///E:/May%2025%20Backup/Biblewayonline/English/2%20colimn%20PDF/From%20Death%20To%20Life%20Through%20The%20Cross.2%20Column.pdf" TargetMode="External"/><Relationship Id="rId32" Type="http://schemas.openxmlformats.org/officeDocument/2006/relationships/hyperlink" Target="file:///E:/May%2025%20Backup/Biblewayonline/English/2%20colimn%20PDF/Living%20Liberated%202%20column.pdf" TargetMode="External"/><Relationship Id="rId37" Type="http://schemas.openxmlformats.org/officeDocument/2006/relationships/hyperlink" Target="file:///C:\Users\rando\2%20colimn%20PDF\Summarized%20Bible%202%20Ccolumn.pdf" TargetMode="External"/><Relationship Id="rId40" Type="http://schemas.openxmlformats.org/officeDocument/2006/relationships/hyperlink" Target="file:///E:/May%2025%20Backup/Biblewayonline/English/2%20colimn%20PDF/Life%20of%20Christ%202%20column.pdf" TargetMode="External"/><Relationship Id="rId45" Type="http://schemas.openxmlformats.org/officeDocument/2006/relationships/hyperlink" Target="file:///E:/May%2025%20Backup/Biblewayonline/English/2%20colimn%20PDF/God's%20Sabbath%202%20column.pdf" TargetMode="External"/><Relationship Id="rId53" Type="http://schemas.openxmlformats.org/officeDocument/2006/relationships/hyperlink" Target="file:///E:/May%2025%20Backup/Biblewayonline/English/2%20colimn%20PDF/Real%20Men%20are%20Godly%20Men%202%20column.pdf" TargetMode="External"/><Relationship Id="rId58" Type="http://schemas.openxmlformats.org/officeDocument/2006/relationships/hyperlink" Target="file:///E:/May%2025%20Backup/Biblewayonline/English/2%20colimn%20PDF/Revelation%20of%20Jesus%20Christ%20to%20His%20Apostle%20John%202%20column.pdf"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file:///E:/May%2025%20Backup/Biblewayonline/English/2%20colimn%20PDF/Reform%20or%20Restore%202%20column.pdf" TargetMode="External"/><Relationship Id="rId19" Type="http://schemas.openxmlformats.org/officeDocument/2006/relationships/hyperlink" Target="file:///E:/May%2025%20Backup/Biblewayonline/English/2%20colimn%20PDF/Time%20Before%20Christ%202%20column.pdf" TargetMode="External"/><Relationship Id="rId14" Type="http://schemas.openxmlformats.org/officeDocument/2006/relationships/hyperlink" Target="file:///E:/May%2025%20Backup/Biblewayonline/English/2%20colimn%20PDF/Christ%20God's%20Mystery%202%20column.pdf" TargetMode="External"/><Relationship Id="rId22" Type="http://schemas.openxmlformats.org/officeDocument/2006/relationships/hyperlink" Target="file:///E:/May%2025%20Backup/Biblewayonline/English/2%20colimn%20PDF/End%20of%20Time%202%20column.pdf" TargetMode="External"/><Relationship Id="rId27" Type="http://schemas.openxmlformats.org/officeDocument/2006/relationships/hyperlink" Target="file:///E:/May%2025%20Backup/Biblewayonline/English/2%20colimn%20PDF/Kingdom%20not%20made%20with%20hands%202%20column.pdf" TargetMode="External"/><Relationship Id="rId30" Type="http://schemas.openxmlformats.org/officeDocument/2006/relationships/hyperlink" Target="file:///E:/May%2025%20Backup/Biblewayonline/English/2%20colimn%20PDF/Widows%20and%20Others%20In%20Need%202%20column.pdf" TargetMode="External"/><Relationship Id="rId35" Type="http://schemas.openxmlformats.org/officeDocument/2006/relationships/hyperlink" Target="file:///E:/May%2025%20Backup/Biblewayonline/English/2%20colimn%20PDF/Worship%20God%20In%20Spirit%20and%20Truth%202%20column.pdf" TargetMode="External"/><Relationship Id="rId43" Type="http://schemas.openxmlformats.org/officeDocument/2006/relationships/hyperlink" Target="file:///E:/May%2025%20Backup/Biblewayonline/English/2%20colimn%20PDF/Body%20Soul%20Spirit%202%20column.pdf" TargetMode="External"/><Relationship Id="rId48" Type="http://schemas.openxmlformats.org/officeDocument/2006/relationships/hyperlink" Target="file:///E:/May%2025%20Backup/Biblewayonline/English/2%20colimn%20PDF/God's%20Rebuilding%20Process%202%20column.pdf" TargetMode="External"/><Relationship Id="rId56" Type="http://schemas.openxmlformats.org/officeDocument/2006/relationships/hyperlink" Target="file:///E:/May%2025%20Backup/Biblewayonline/English/2%20colimn%20PDF/Holy%20Spirit%202%20column.pdf" TargetMode="External"/><Relationship Id="rId64" Type="http://schemas.openxmlformats.org/officeDocument/2006/relationships/hyperlink" Target="file:///E:/May%2025%20Backup/Biblewayonline/English/2%20colimn%20PDF/Genealogy/genealogy.htm" TargetMode="External"/><Relationship Id="rId8" Type="http://schemas.openxmlformats.org/officeDocument/2006/relationships/hyperlink" Target="https://www.onlinedoctranslator.com/en/?utm_source=onlinedoctranslator&amp;utm_medium=docx&amp;utm_campaign=attribution" TargetMode="External"/><Relationship Id="rId51" Type="http://schemas.openxmlformats.org/officeDocument/2006/relationships/hyperlink" Target="file:///E:/May%2025%20Backup/Biblewayonline/English/2%20colimn%20PDF/Maximum%20Lif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How%20Did%20Everything%20Get%20Here%202%20column.pdf" TargetMode="External"/><Relationship Id="rId17" Type="http://schemas.openxmlformats.org/officeDocument/2006/relationships/hyperlink" Target="file:///E:/May%2025%20Backup/Biblewayonline/English/2%20colimn%20PDF/Planned%20Redemption%202%20col.pdf" TargetMode="External"/><Relationship Id="rId25" Type="http://schemas.openxmlformats.org/officeDocument/2006/relationships/hyperlink" Target="file:///E:/May%2025%20Backup/Biblewayonline/English/2%20colimn%20PDF/Myths%20about%20Forgiveness.pdf" TargetMode="External"/><Relationship Id="rId33" Type="http://schemas.openxmlformats.org/officeDocument/2006/relationships/hyperlink" Target="file:///E:/May%2025%20Backup/Biblewayonline/English/2%20colimn%20PDF/Myths%20About%20Misery%202%20column.pdf" TargetMode="External"/><Relationship Id="rId38" Type="http://schemas.openxmlformats.org/officeDocument/2006/relationships/hyperlink" Target="file:///C:\Users\rando\2%20colimn%20PDF\TYPES%20AND%20METAPHORS.pdf" TargetMode="External"/><Relationship Id="rId46" Type="http://schemas.openxmlformats.org/officeDocument/2006/relationships/hyperlink" Target="file:///E:/May%2025%20Backup/Biblewayonline/English/2%20colimn%20PDF/Christ%20God's%20Mystery%202%20column.pdf" TargetMode="External"/><Relationship Id="rId59" Type="http://schemas.openxmlformats.org/officeDocument/2006/relationships/hyperlink" Target="file:///E:/May%2025%20Backup/Biblewayonline/English/2%20colimn%20PDF/Silence%20of%20Scriptutes%202%20Column.pdf" TargetMode="External"/><Relationship Id="rId20" Type="http://schemas.openxmlformats.org/officeDocument/2006/relationships/hyperlink" Target="file:///E:/May%2025%20Backup/Biblewayonline/English/2%20colimn%20PDF/Time%20Christ%20on%20the%20Earth%202%20column.pdf" TargetMode="External"/><Relationship Id="rId41" Type="http://schemas.openxmlformats.org/officeDocument/2006/relationships/hyperlink" Target="file:///E:/May%2025%20Backup/Biblewayonline/English/2%20colimn%20PDF/United%20In%20Christ%202%20column.pdf" TargetMode="External"/><Relationship Id="rId54" Type="http://schemas.openxmlformats.org/officeDocument/2006/relationships/hyperlink" Target="file:///E:/May%2025%20Backup/Biblewayonline/English/2%20colimn%20PDF/Wonderful%20Words%202%20column.pdf" TargetMode="External"/><Relationship Id="rId62" Type="http://schemas.openxmlformats.org/officeDocument/2006/relationships/hyperlink" Target="file:///E:/May%2025%20Backup/Biblewayonline/English/2%20colimn%20PDF/Compiling%20and%20Translating%20the%20Bible%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Myths%20about%20God%202%20column.pdf" TargetMode="External"/><Relationship Id="rId23" Type="http://schemas.openxmlformats.org/officeDocument/2006/relationships/hyperlink" Target="file:///E:/May%2025%20Backup/Biblewayonline/English/2%20colimn%20PDF/Time%20To%20Decide%202%20column.pdf" TargetMode="External"/><Relationship Id="rId28" Type="http://schemas.openxmlformats.org/officeDocument/2006/relationships/hyperlink" Target="file:///E:/May%2025%20Backup/Biblewayonline/English/2%20colimn%20PDF/Servants%20in%20the%20Kingdom%202%20column.pdf" TargetMode="External"/><Relationship Id="rId36" Type="http://schemas.openxmlformats.org/officeDocument/2006/relationships/hyperlink" Target="file:///C:\Users\rando\2%20colimn%20PDF\Outlined%20Bible%20%20-%20bound.pdf" TargetMode="External"/><Relationship Id="rId49" Type="http://schemas.openxmlformats.org/officeDocument/2006/relationships/hyperlink" Target="file:///E:/May%2025%20Backup/Biblewayonline/English/2%20colimn%20PDF/Greatest%20Questions%20Ever%20Asked%202column.pdf" TargetMode="External"/><Relationship Id="rId57" Type="http://schemas.openxmlformats.org/officeDocument/2006/relationships/hyperlink" Target="file:///E:/May%2025%20Backup/Biblewayonline/English/2%20colimn%20PDF/Daniel%202%20column.pdf" TargetMode="External"/><Relationship Id="rId10" Type="http://schemas.openxmlformats.org/officeDocument/2006/relationships/image" Target="media/image2.jpeg"/><Relationship Id="rId31" Type="http://schemas.openxmlformats.org/officeDocument/2006/relationships/hyperlink" Target="file:///E:/May%2025%20Backup/Biblewayonline/English/2%20colimn%20PDF/Spiritual%20Milk%202%20column.pdf" TargetMode="External"/><Relationship Id="rId44" Type="http://schemas.openxmlformats.org/officeDocument/2006/relationships/hyperlink" Target="file:///E:/May%2025%20Backup/Biblewayonline/English/2%20colimn%20PDF/Marriage%20and%20Divorce%202%20column.pdf" TargetMode="External"/><Relationship Id="rId52" Type="http://schemas.openxmlformats.org/officeDocument/2006/relationships/hyperlink" Target="file:///E:/May%2025%20Backup/Biblewayonline/English/2%20colimn%20PDF/Promises%20Now%20and%20Forever%20More%202%20Column.pdf" TargetMode="External"/><Relationship Id="rId60" Type="http://schemas.openxmlformats.org/officeDocument/2006/relationships/hyperlink" Target="file:///E:/May%2025%20Backup/Biblewayonline/English/2%20colimn%20PDF/Teachings%20and%20Practices%20From%20AD%20100%20to%20AD%201500%202%20column.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file:///E:/May%2025%20Backup/Biblewayonline/English/2%20colimn%20PDF/Man%20who%20was%20GOD%20%202%20column.pdf" TargetMode="External"/><Relationship Id="rId18" Type="http://schemas.openxmlformats.org/officeDocument/2006/relationships/hyperlink" Target="file:///E:/May%2025%20Backup/Biblewayonline/English/2%20colimn%20PDF/Messages%20From%20The%20Gospels.pdf" TargetMode="External"/><Relationship Id="rId39" Type="http://schemas.openxmlformats.org/officeDocument/2006/relationships/hyperlink" Target="file:///E:/May%2025%20Backup/Biblewayonline/English/2%20colimn%20PDF/Jesus%20of%20Nazareth%202%20colum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6271</Words>
  <Characters>34616</Characters>
  <Application>Microsoft Office Word</Application>
  <DocSecurity>0</DocSecurity>
  <Lines>706</Lines>
  <Paragraphs>232</Paragraphs>
  <ScaleCrop>false</ScaleCrop>
  <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dc:description/>
  <cp:lastModifiedBy>Randolph Dunn</cp:lastModifiedBy>
  <cp:revision>2</cp:revision>
  <cp:lastPrinted>2023-11-02T23:24:00Z</cp:lastPrinted>
  <dcterms:created xsi:type="dcterms:W3CDTF">2024-07-04T19:19:00Z</dcterms:created>
  <dcterms:modified xsi:type="dcterms:W3CDTF">2024-07-04T19:19:00Z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636c3981-8acb-4c20-9ba3-18d030f4bf40</vt:lpwstr>
  </property>
</Properties>
</file>